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878" w:rsidRPr="00AB3C67" w:rsidRDefault="006A0878" w:rsidP="006A0878">
      <w:pPr>
        <w:spacing w:line="360" w:lineRule="auto"/>
        <w:jc w:val="right"/>
        <w:rPr>
          <w:b/>
        </w:rPr>
      </w:pPr>
      <w:r w:rsidRPr="00AB3C67">
        <w:rPr>
          <w:b/>
        </w:rPr>
        <w:t xml:space="preserve">Nr.          /                      </w:t>
      </w:r>
      <w:r w:rsidRPr="00B449E4">
        <w:rPr>
          <w:b/>
          <w:color w:val="FFFFFF"/>
        </w:rPr>
        <w:t>/</w:t>
      </w:r>
      <w:r w:rsidRPr="00AB3C67">
        <w:rPr>
          <w:b/>
        </w:rPr>
        <w:t xml:space="preserve">     </w:t>
      </w:r>
    </w:p>
    <w:p w:rsidR="00DC4A17" w:rsidRDefault="00DC4A17" w:rsidP="00A02899">
      <w:pPr>
        <w:widowControl w:val="0"/>
        <w:autoSpaceDE w:val="0"/>
        <w:autoSpaceDN w:val="0"/>
        <w:adjustRightInd w:val="0"/>
        <w:spacing w:after="0" w:line="480" w:lineRule="auto"/>
        <w:jc w:val="center"/>
        <w:rPr>
          <w:rFonts w:ascii="Times New Roman" w:hAnsi="Times New Roman"/>
          <w:b/>
          <w:bCs/>
          <w:sz w:val="28"/>
          <w:szCs w:val="28"/>
        </w:rPr>
      </w:pPr>
    </w:p>
    <w:p w:rsidR="006A0878" w:rsidRDefault="006A0878" w:rsidP="00A02899">
      <w:pPr>
        <w:widowControl w:val="0"/>
        <w:autoSpaceDE w:val="0"/>
        <w:autoSpaceDN w:val="0"/>
        <w:adjustRightInd w:val="0"/>
        <w:spacing w:after="0" w:line="480" w:lineRule="auto"/>
        <w:jc w:val="center"/>
        <w:rPr>
          <w:rFonts w:ascii="Times New Roman" w:hAnsi="Times New Roman"/>
          <w:b/>
          <w:bCs/>
          <w:sz w:val="28"/>
          <w:szCs w:val="28"/>
        </w:rPr>
      </w:pPr>
    </w:p>
    <w:p w:rsidR="006A0878" w:rsidRDefault="006A0878" w:rsidP="00A02899">
      <w:pPr>
        <w:widowControl w:val="0"/>
        <w:autoSpaceDE w:val="0"/>
        <w:autoSpaceDN w:val="0"/>
        <w:adjustRightInd w:val="0"/>
        <w:spacing w:after="0" w:line="480" w:lineRule="auto"/>
        <w:jc w:val="center"/>
        <w:rPr>
          <w:rFonts w:ascii="Times New Roman" w:hAnsi="Times New Roman"/>
          <w:b/>
          <w:bCs/>
          <w:sz w:val="28"/>
          <w:szCs w:val="28"/>
        </w:rPr>
      </w:pPr>
    </w:p>
    <w:p w:rsidR="006A0878" w:rsidRDefault="006A0878" w:rsidP="00A02899">
      <w:pPr>
        <w:widowControl w:val="0"/>
        <w:autoSpaceDE w:val="0"/>
        <w:autoSpaceDN w:val="0"/>
        <w:adjustRightInd w:val="0"/>
        <w:spacing w:after="0" w:line="480" w:lineRule="auto"/>
        <w:jc w:val="center"/>
        <w:rPr>
          <w:rFonts w:ascii="Times New Roman" w:hAnsi="Times New Roman"/>
          <w:b/>
          <w:bCs/>
          <w:sz w:val="28"/>
          <w:szCs w:val="28"/>
        </w:rPr>
      </w:pPr>
    </w:p>
    <w:p w:rsidR="00040366" w:rsidRPr="00A02899" w:rsidRDefault="00040366" w:rsidP="00A02899">
      <w:pPr>
        <w:widowControl w:val="0"/>
        <w:autoSpaceDE w:val="0"/>
        <w:autoSpaceDN w:val="0"/>
        <w:adjustRightInd w:val="0"/>
        <w:spacing w:after="0" w:line="480" w:lineRule="auto"/>
        <w:jc w:val="center"/>
        <w:rPr>
          <w:rFonts w:ascii="Times New Roman" w:hAnsi="Times New Roman"/>
          <w:b/>
          <w:bCs/>
          <w:sz w:val="28"/>
          <w:szCs w:val="28"/>
        </w:rPr>
      </w:pPr>
      <w:r w:rsidRPr="00A02899">
        <w:rPr>
          <w:rFonts w:ascii="Times New Roman" w:hAnsi="Times New Roman"/>
          <w:b/>
          <w:bCs/>
          <w:sz w:val="28"/>
          <w:szCs w:val="28"/>
        </w:rPr>
        <w:t>INFORMAREA PUBLICULUI PRIVIND RISCUL DE ACCIDENT MAJOR</w:t>
      </w:r>
    </w:p>
    <w:p w:rsidR="00040366" w:rsidRDefault="00040366" w:rsidP="003C326D">
      <w:pPr>
        <w:ind w:firstLine="708"/>
        <w:jc w:val="both"/>
        <w:rPr>
          <w:rFonts w:ascii="Times New Roman" w:hAnsi="Times New Roman"/>
        </w:rPr>
      </w:pPr>
      <w:r w:rsidRPr="00A02899">
        <w:rPr>
          <w:rFonts w:ascii="Times New Roman" w:hAnsi="Times New Roman"/>
        </w:rPr>
        <w:t xml:space="preserve">Având în vedere prevederile art. 14, alin (1) si (3), din Legea nr. 59/2016, privind controlul asupra pericolelor de accident major în care sunt implicate substanţe periculoase, </w:t>
      </w:r>
      <w:r w:rsidRPr="00A02899">
        <w:rPr>
          <w:rFonts w:ascii="Times New Roman" w:hAnsi="Times New Roman"/>
          <w:b/>
        </w:rPr>
        <w:t>Dalli Production Romania SRL</w:t>
      </w:r>
      <w:r w:rsidRPr="00A02899">
        <w:rPr>
          <w:rFonts w:ascii="Times New Roman" w:hAnsi="Times New Roman"/>
        </w:rPr>
        <w:t xml:space="preserve">, pune la dispozitia dumneavoastră. </w:t>
      </w:r>
      <w:r w:rsidR="003C326D" w:rsidRPr="00A02899">
        <w:rPr>
          <w:rFonts w:ascii="Times New Roman" w:hAnsi="Times New Roman"/>
        </w:rPr>
        <w:t>informarea care contine datele și informațiile prevă</w:t>
      </w:r>
      <w:r w:rsidRPr="00A02899">
        <w:rPr>
          <w:rFonts w:ascii="Times New Roman" w:hAnsi="Times New Roman"/>
        </w:rPr>
        <w:t>zute in Anexa nr. 6</w:t>
      </w:r>
      <w:r w:rsidR="003C326D" w:rsidRPr="00A02899">
        <w:rPr>
          <w:rFonts w:ascii="Times New Roman" w:hAnsi="Times New Roman"/>
        </w:rPr>
        <w:t xml:space="preserve"> din actul normativ mai sus menționat.</w:t>
      </w:r>
    </w:p>
    <w:p w:rsidR="006A0878" w:rsidRDefault="006A0878" w:rsidP="003C326D">
      <w:pPr>
        <w:ind w:firstLine="708"/>
        <w:jc w:val="both"/>
        <w:rPr>
          <w:rFonts w:ascii="Times New Roman" w:hAnsi="Times New Roman"/>
        </w:rPr>
      </w:pPr>
    </w:p>
    <w:p w:rsidR="006A0878" w:rsidRDefault="006A0878" w:rsidP="003C326D">
      <w:pPr>
        <w:ind w:firstLine="708"/>
        <w:jc w:val="both"/>
        <w:rPr>
          <w:rFonts w:ascii="Times New Roman" w:hAnsi="Times New Roman"/>
        </w:rPr>
      </w:pPr>
    </w:p>
    <w:p w:rsidR="006A0878" w:rsidRPr="00BE523E" w:rsidRDefault="006A0878" w:rsidP="006A0878">
      <w:pPr>
        <w:spacing w:line="360" w:lineRule="auto"/>
        <w:ind w:firstLine="720"/>
        <w:jc w:val="both"/>
        <w:rPr>
          <w:lang w:val="pt-BR"/>
        </w:rPr>
      </w:pPr>
      <w:r w:rsidRPr="00BE523E">
        <w:rPr>
          <w:lang w:val="pt-BR"/>
        </w:rPr>
        <w:t>Cu consideraţie,</w:t>
      </w:r>
    </w:p>
    <w:p w:rsidR="006A0878" w:rsidRPr="00FA13C2" w:rsidRDefault="006A0878" w:rsidP="006A0878">
      <w:pPr>
        <w:spacing w:after="0"/>
        <w:jc w:val="both"/>
        <w:rPr>
          <w:rFonts w:ascii="Times New Roman" w:hAnsi="Times New Roman"/>
          <w:i/>
          <w:sz w:val="24"/>
          <w:szCs w:val="24"/>
          <w:lang w:val="it-IT"/>
        </w:rPr>
      </w:pPr>
      <w:r w:rsidRPr="00FA13C2">
        <w:rPr>
          <w:rFonts w:ascii="Times New Roman" w:hAnsi="Times New Roman"/>
          <w:i/>
          <w:sz w:val="24"/>
          <w:szCs w:val="24"/>
          <w:lang w:val="it-IT"/>
        </w:rPr>
        <w:t>Manager SSM, Mediu</w:t>
      </w:r>
      <w:r w:rsidRPr="00FA13C2">
        <w:rPr>
          <w:rFonts w:ascii="Times New Roman" w:hAnsi="Times New Roman"/>
          <w:i/>
          <w:sz w:val="24"/>
          <w:szCs w:val="24"/>
          <w:lang w:val="it-IT"/>
        </w:rPr>
        <w:tab/>
      </w:r>
      <w:r w:rsidRPr="00FA13C2">
        <w:rPr>
          <w:rFonts w:ascii="Times New Roman" w:hAnsi="Times New Roman"/>
          <w:i/>
          <w:sz w:val="24"/>
          <w:szCs w:val="24"/>
          <w:lang w:val="it-IT"/>
        </w:rPr>
        <w:tab/>
      </w:r>
      <w:r w:rsidRPr="00FA13C2">
        <w:rPr>
          <w:rFonts w:ascii="Times New Roman" w:hAnsi="Times New Roman"/>
          <w:i/>
          <w:sz w:val="24"/>
          <w:szCs w:val="24"/>
          <w:lang w:val="it-IT"/>
        </w:rPr>
        <w:tab/>
      </w:r>
      <w:r>
        <w:rPr>
          <w:rFonts w:ascii="Times New Roman" w:hAnsi="Times New Roman"/>
          <w:i/>
          <w:sz w:val="24"/>
          <w:szCs w:val="24"/>
          <w:lang w:val="it-IT"/>
        </w:rPr>
        <w:tab/>
      </w:r>
      <w:r>
        <w:rPr>
          <w:rFonts w:ascii="Times New Roman" w:hAnsi="Times New Roman"/>
          <w:i/>
          <w:sz w:val="24"/>
          <w:szCs w:val="24"/>
          <w:lang w:val="it-IT"/>
        </w:rPr>
        <w:tab/>
      </w:r>
      <w:r w:rsidRPr="00FA13C2">
        <w:rPr>
          <w:rFonts w:ascii="Times New Roman" w:hAnsi="Times New Roman"/>
          <w:i/>
          <w:sz w:val="24"/>
          <w:szCs w:val="24"/>
          <w:lang w:val="it-IT"/>
        </w:rPr>
        <w:tab/>
        <w:t>Responsabil Protectia Mediului</w:t>
      </w:r>
    </w:p>
    <w:p w:rsidR="006A0878" w:rsidRPr="00FA13C2" w:rsidRDefault="006A0878" w:rsidP="006A0878">
      <w:pPr>
        <w:spacing w:after="0"/>
        <w:jc w:val="both"/>
        <w:rPr>
          <w:rFonts w:ascii="Times New Roman" w:hAnsi="Times New Roman"/>
          <w:i/>
          <w:sz w:val="24"/>
          <w:szCs w:val="24"/>
          <w:lang w:val="it-IT"/>
        </w:rPr>
      </w:pPr>
      <w:r w:rsidRPr="00FA13C2">
        <w:rPr>
          <w:rFonts w:ascii="Times New Roman" w:hAnsi="Times New Roman"/>
          <w:i/>
          <w:sz w:val="24"/>
          <w:szCs w:val="24"/>
          <w:lang w:val="it-IT"/>
        </w:rPr>
        <w:t>Ionuț Sorin</w:t>
      </w:r>
      <w:r w:rsidRPr="00FA13C2">
        <w:rPr>
          <w:rFonts w:ascii="Times New Roman" w:hAnsi="Times New Roman"/>
          <w:i/>
          <w:sz w:val="24"/>
          <w:szCs w:val="24"/>
          <w:lang w:val="it-IT"/>
        </w:rPr>
        <w:tab/>
      </w:r>
      <w:r w:rsidRPr="00FA13C2">
        <w:rPr>
          <w:rFonts w:ascii="Times New Roman" w:hAnsi="Times New Roman"/>
          <w:i/>
          <w:sz w:val="24"/>
          <w:szCs w:val="24"/>
          <w:lang w:val="it-IT"/>
        </w:rPr>
        <w:tab/>
      </w:r>
      <w:r w:rsidRPr="00FA13C2">
        <w:rPr>
          <w:rFonts w:ascii="Times New Roman" w:hAnsi="Times New Roman"/>
          <w:i/>
          <w:sz w:val="24"/>
          <w:szCs w:val="24"/>
          <w:lang w:val="it-IT"/>
        </w:rPr>
        <w:tab/>
      </w:r>
      <w:r w:rsidRPr="00FA13C2">
        <w:rPr>
          <w:rFonts w:ascii="Times New Roman" w:hAnsi="Times New Roman"/>
          <w:i/>
          <w:sz w:val="24"/>
          <w:szCs w:val="24"/>
          <w:lang w:val="it-IT"/>
        </w:rPr>
        <w:tab/>
      </w:r>
      <w:r w:rsidRPr="00FA13C2">
        <w:rPr>
          <w:rFonts w:ascii="Times New Roman" w:hAnsi="Times New Roman"/>
          <w:i/>
          <w:sz w:val="24"/>
          <w:szCs w:val="24"/>
          <w:lang w:val="it-IT"/>
        </w:rPr>
        <w:tab/>
      </w:r>
      <w:r>
        <w:rPr>
          <w:rFonts w:ascii="Times New Roman" w:hAnsi="Times New Roman"/>
          <w:i/>
          <w:sz w:val="24"/>
          <w:szCs w:val="24"/>
          <w:lang w:val="it-IT"/>
        </w:rPr>
        <w:tab/>
      </w:r>
      <w:r w:rsidRPr="00FA13C2">
        <w:rPr>
          <w:rFonts w:ascii="Times New Roman" w:hAnsi="Times New Roman"/>
          <w:i/>
          <w:sz w:val="24"/>
          <w:szCs w:val="24"/>
          <w:lang w:val="it-IT"/>
        </w:rPr>
        <w:tab/>
        <w:t>Negrea Veronica</w:t>
      </w:r>
    </w:p>
    <w:p w:rsidR="006A0878" w:rsidRPr="00FA13C2" w:rsidRDefault="006A0878" w:rsidP="006A0878">
      <w:pPr>
        <w:spacing w:after="0"/>
        <w:jc w:val="both"/>
        <w:rPr>
          <w:rFonts w:ascii="Times New Roman" w:hAnsi="Times New Roman"/>
          <w:sz w:val="24"/>
          <w:szCs w:val="24"/>
        </w:rPr>
      </w:pPr>
      <w:r w:rsidRPr="00FA13C2">
        <w:rPr>
          <w:rFonts w:ascii="Times New Roman" w:hAnsi="Times New Roman"/>
          <w:i/>
          <w:sz w:val="24"/>
          <w:szCs w:val="24"/>
          <w:lang w:val="it-IT"/>
        </w:rPr>
        <w:tab/>
      </w:r>
      <w:r w:rsidRPr="00FA13C2">
        <w:rPr>
          <w:rFonts w:ascii="Times New Roman" w:hAnsi="Times New Roman"/>
          <w:i/>
          <w:sz w:val="24"/>
          <w:szCs w:val="24"/>
          <w:lang w:val="it-IT"/>
        </w:rPr>
        <w:tab/>
      </w:r>
      <w:r w:rsidRPr="00FA13C2">
        <w:rPr>
          <w:rFonts w:ascii="Times New Roman" w:hAnsi="Times New Roman"/>
          <w:i/>
          <w:sz w:val="24"/>
          <w:szCs w:val="24"/>
          <w:lang w:val="it-IT"/>
        </w:rPr>
        <w:tab/>
      </w:r>
      <w:r w:rsidRPr="00FA13C2">
        <w:rPr>
          <w:rFonts w:ascii="Times New Roman" w:hAnsi="Times New Roman"/>
          <w:i/>
          <w:sz w:val="24"/>
          <w:szCs w:val="24"/>
          <w:lang w:val="it-IT"/>
        </w:rPr>
        <w:tab/>
      </w:r>
      <w:r w:rsidRPr="00FA13C2">
        <w:rPr>
          <w:rFonts w:ascii="Times New Roman" w:hAnsi="Times New Roman"/>
          <w:i/>
          <w:sz w:val="24"/>
          <w:szCs w:val="24"/>
          <w:lang w:val="it-IT"/>
        </w:rPr>
        <w:tab/>
      </w:r>
      <w:r w:rsidRPr="00FA13C2">
        <w:rPr>
          <w:rFonts w:ascii="Times New Roman" w:hAnsi="Times New Roman"/>
          <w:i/>
          <w:sz w:val="24"/>
          <w:szCs w:val="24"/>
          <w:lang w:val="it-IT"/>
        </w:rPr>
        <w:tab/>
      </w:r>
      <w:r w:rsidRPr="00FA13C2">
        <w:rPr>
          <w:rFonts w:ascii="Times New Roman" w:hAnsi="Times New Roman"/>
          <w:i/>
          <w:sz w:val="24"/>
          <w:szCs w:val="24"/>
          <w:lang w:val="it-IT"/>
        </w:rPr>
        <w:tab/>
      </w:r>
      <w:r>
        <w:rPr>
          <w:rFonts w:ascii="Times New Roman" w:hAnsi="Times New Roman"/>
          <w:i/>
          <w:sz w:val="24"/>
          <w:szCs w:val="24"/>
          <w:lang w:val="it-IT"/>
        </w:rPr>
        <w:tab/>
      </w:r>
      <w:r w:rsidRPr="00FA13C2">
        <w:rPr>
          <w:rFonts w:ascii="Times New Roman" w:hAnsi="Times New Roman"/>
          <w:sz w:val="24"/>
          <w:szCs w:val="24"/>
        </w:rPr>
        <w:t>Tel:       +40 256 300 395</w:t>
      </w:r>
    </w:p>
    <w:p w:rsidR="006A0878" w:rsidRPr="00FA13C2" w:rsidRDefault="006A0878" w:rsidP="006A0878">
      <w:pPr>
        <w:spacing w:after="0"/>
        <w:ind w:left="4956" w:firstLine="708"/>
        <w:jc w:val="both"/>
        <w:rPr>
          <w:rFonts w:ascii="Times New Roman" w:hAnsi="Times New Roman"/>
          <w:sz w:val="24"/>
          <w:szCs w:val="24"/>
        </w:rPr>
      </w:pPr>
      <w:r w:rsidRPr="00FA13C2">
        <w:rPr>
          <w:rFonts w:ascii="Times New Roman" w:hAnsi="Times New Roman"/>
          <w:sz w:val="24"/>
          <w:szCs w:val="24"/>
        </w:rPr>
        <w:t>Mobil:   +40 731 494 039</w:t>
      </w:r>
    </w:p>
    <w:p w:rsidR="006A0878" w:rsidRPr="00FA13C2" w:rsidRDefault="006A0878" w:rsidP="006A0878">
      <w:pPr>
        <w:spacing w:after="0"/>
        <w:ind w:left="4956" w:firstLine="708"/>
        <w:jc w:val="both"/>
        <w:rPr>
          <w:rFonts w:ascii="Times New Roman" w:hAnsi="Times New Roman"/>
          <w:sz w:val="24"/>
          <w:szCs w:val="24"/>
        </w:rPr>
      </w:pPr>
      <w:hyperlink r:id="rId9" w:history="1">
        <w:r w:rsidRPr="00FA13C2">
          <w:rPr>
            <w:rStyle w:val="Hyperlink"/>
            <w:rFonts w:ascii="Times New Roman" w:hAnsi="Times New Roman"/>
            <w:sz w:val="24"/>
            <w:szCs w:val="24"/>
          </w:rPr>
          <w:t>veronica.negrea@dalli-group.com</w:t>
        </w:r>
      </w:hyperlink>
    </w:p>
    <w:p w:rsidR="006A0878" w:rsidRDefault="006A0878" w:rsidP="003C326D">
      <w:pPr>
        <w:ind w:firstLine="708"/>
        <w:jc w:val="both"/>
        <w:rPr>
          <w:rFonts w:ascii="Times New Roman" w:hAnsi="Times New Roman"/>
        </w:rPr>
      </w:pPr>
    </w:p>
    <w:p w:rsidR="006A0878" w:rsidRDefault="006A0878" w:rsidP="003C326D">
      <w:pPr>
        <w:ind w:firstLine="708"/>
        <w:jc w:val="both"/>
        <w:rPr>
          <w:rFonts w:ascii="Times New Roman" w:hAnsi="Times New Roman"/>
        </w:rPr>
      </w:pPr>
    </w:p>
    <w:p w:rsidR="006A0878" w:rsidRDefault="006A0878" w:rsidP="003C326D">
      <w:pPr>
        <w:ind w:firstLine="708"/>
        <w:jc w:val="both"/>
        <w:rPr>
          <w:rFonts w:ascii="Times New Roman" w:hAnsi="Times New Roman"/>
        </w:rPr>
      </w:pPr>
    </w:p>
    <w:p w:rsidR="006A0878" w:rsidRDefault="006A0878" w:rsidP="003C326D">
      <w:pPr>
        <w:ind w:firstLine="708"/>
        <w:jc w:val="both"/>
        <w:rPr>
          <w:rFonts w:ascii="Times New Roman" w:hAnsi="Times New Roman"/>
        </w:rPr>
      </w:pPr>
    </w:p>
    <w:p w:rsidR="006A0878" w:rsidRDefault="006A0878" w:rsidP="003C326D">
      <w:pPr>
        <w:ind w:firstLine="708"/>
        <w:jc w:val="both"/>
        <w:rPr>
          <w:rFonts w:ascii="Times New Roman" w:hAnsi="Times New Roman"/>
        </w:rPr>
      </w:pPr>
    </w:p>
    <w:p w:rsidR="006A0878" w:rsidRDefault="006A0878" w:rsidP="003C326D">
      <w:pPr>
        <w:ind w:firstLine="708"/>
        <w:jc w:val="both"/>
        <w:rPr>
          <w:rFonts w:ascii="Times New Roman" w:hAnsi="Times New Roman"/>
        </w:rPr>
      </w:pPr>
    </w:p>
    <w:p w:rsidR="006A0878" w:rsidRDefault="006A0878" w:rsidP="003C326D">
      <w:pPr>
        <w:ind w:firstLine="708"/>
        <w:jc w:val="both"/>
        <w:rPr>
          <w:rFonts w:ascii="Times New Roman" w:hAnsi="Times New Roman"/>
        </w:rPr>
      </w:pPr>
    </w:p>
    <w:p w:rsidR="006A0878" w:rsidRDefault="006A0878" w:rsidP="003C326D">
      <w:pPr>
        <w:ind w:firstLine="708"/>
        <w:jc w:val="both"/>
        <w:rPr>
          <w:rFonts w:ascii="Times New Roman" w:hAnsi="Times New Roman"/>
        </w:rPr>
      </w:pPr>
    </w:p>
    <w:p w:rsidR="006A0878" w:rsidRDefault="006A0878" w:rsidP="003C326D">
      <w:pPr>
        <w:ind w:firstLine="708"/>
        <w:jc w:val="both"/>
        <w:rPr>
          <w:rFonts w:ascii="Times New Roman" w:hAnsi="Times New Roman"/>
        </w:rPr>
      </w:pPr>
    </w:p>
    <w:p w:rsidR="006A0878" w:rsidRPr="00A02899" w:rsidRDefault="006A0878" w:rsidP="003C326D">
      <w:pPr>
        <w:ind w:firstLine="708"/>
        <w:jc w:val="both"/>
        <w:rPr>
          <w:rFonts w:ascii="Times New Roman" w:hAnsi="Times New Roman"/>
        </w:rPr>
      </w:pPr>
      <w:bookmarkStart w:id="0" w:name="_GoBack"/>
      <w:bookmarkEnd w:id="0"/>
    </w:p>
    <w:p w:rsidR="00E13309" w:rsidRPr="003C326D" w:rsidRDefault="00E13309" w:rsidP="00E13309">
      <w:pPr>
        <w:widowControl w:val="0"/>
        <w:overflowPunct w:val="0"/>
        <w:autoSpaceDE w:val="0"/>
        <w:autoSpaceDN w:val="0"/>
        <w:adjustRightInd w:val="0"/>
        <w:spacing w:after="0" w:line="240" w:lineRule="auto"/>
        <w:jc w:val="both"/>
        <w:rPr>
          <w:rFonts w:ascii="Times New Roman" w:hAnsi="Times New Roman"/>
          <w:b/>
          <w:bCs/>
          <w:i/>
          <w:sz w:val="24"/>
          <w:szCs w:val="24"/>
        </w:rPr>
      </w:pPr>
      <w:r w:rsidRPr="003C326D">
        <w:rPr>
          <w:rFonts w:ascii="Times New Roman" w:hAnsi="Times New Roman"/>
          <w:b/>
          <w:bCs/>
          <w:i/>
          <w:sz w:val="24"/>
          <w:szCs w:val="24"/>
        </w:rPr>
        <w:t>Partea 1</w:t>
      </w:r>
    </w:p>
    <w:p w:rsidR="00E13309" w:rsidRPr="003C326D" w:rsidRDefault="00E13309" w:rsidP="00E13309">
      <w:pPr>
        <w:widowControl w:val="0"/>
        <w:overflowPunct w:val="0"/>
        <w:autoSpaceDE w:val="0"/>
        <w:autoSpaceDN w:val="0"/>
        <w:adjustRightInd w:val="0"/>
        <w:spacing w:after="0" w:line="240" w:lineRule="auto"/>
        <w:jc w:val="both"/>
        <w:rPr>
          <w:rFonts w:ascii="Times New Roman" w:hAnsi="Times New Roman"/>
          <w:b/>
          <w:bCs/>
          <w:i/>
          <w:sz w:val="24"/>
          <w:szCs w:val="24"/>
        </w:rPr>
      </w:pPr>
    </w:p>
    <w:p w:rsidR="00040366" w:rsidRDefault="009F239B" w:rsidP="00A239D8">
      <w:pPr>
        <w:widowControl w:val="0"/>
        <w:numPr>
          <w:ilvl w:val="0"/>
          <w:numId w:val="14"/>
        </w:numPr>
        <w:overflowPunct w:val="0"/>
        <w:autoSpaceDE w:val="0"/>
        <w:autoSpaceDN w:val="0"/>
        <w:adjustRightInd w:val="0"/>
        <w:spacing w:after="0" w:line="240" w:lineRule="auto"/>
        <w:jc w:val="both"/>
        <w:rPr>
          <w:rFonts w:ascii="Times New Roman" w:hAnsi="Times New Roman"/>
          <w:b/>
          <w:bCs/>
          <w:i/>
          <w:sz w:val="24"/>
          <w:szCs w:val="24"/>
        </w:rPr>
      </w:pPr>
      <w:r w:rsidRPr="003C326D">
        <w:rPr>
          <w:rFonts w:ascii="Times New Roman" w:hAnsi="Times New Roman"/>
          <w:noProof/>
          <w:sz w:val="24"/>
          <w:szCs w:val="24"/>
          <w:lang w:val="en-US" w:eastAsia="en-US"/>
        </w:rPr>
        <w:drawing>
          <wp:anchor distT="0" distB="0" distL="114300" distR="114300" simplePos="0" relativeHeight="251658240" behindDoc="0" locked="0" layoutInCell="1" allowOverlap="1" wp14:anchorId="30E001F8" wp14:editId="1CB85BEA">
            <wp:simplePos x="0" y="0"/>
            <wp:positionH relativeFrom="column">
              <wp:posOffset>3227070</wp:posOffset>
            </wp:positionH>
            <wp:positionV relativeFrom="paragraph">
              <wp:posOffset>295275</wp:posOffset>
            </wp:positionV>
            <wp:extent cx="2842260" cy="207454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842260" cy="2074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0366" w:rsidRPr="003C326D">
        <w:rPr>
          <w:rFonts w:ascii="Times New Roman" w:hAnsi="Times New Roman"/>
          <w:b/>
          <w:bCs/>
          <w:i/>
          <w:sz w:val="24"/>
          <w:szCs w:val="24"/>
        </w:rPr>
        <w:t>Numele sau denumirea comercială a operatorului şi adresa completă a amplasamentului respectiv</w:t>
      </w:r>
    </w:p>
    <w:p w:rsidR="00A239D8" w:rsidRPr="00A239D8" w:rsidRDefault="00A239D8" w:rsidP="00A239D8">
      <w:pPr>
        <w:widowControl w:val="0"/>
        <w:overflowPunct w:val="0"/>
        <w:autoSpaceDE w:val="0"/>
        <w:autoSpaceDN w:val="0"/>
        <w:adjustRightInd w:val="0"/>
        <w:spacing w:after="0" w:line="240" w:lineRule="auto"/>
        <w:ind w:left="720"/>
        <w:jc w:val="both"/>
        <w:rPr>
          <w:rFonts w:ascii="Times New Roman" w:hAnsi="Times New Roman"/>
          <w:i/>
          <w:sz w:val="24"/>
          <w:szCs w:val="24"/>
        </w:rPr>
      </w:pPr>
    </w:p>
    <w:p w:rsidR="00040366" w:rsidRPr="003C326D" w:rsidRDefault="00040366" w:rsidP="003D74D2">
      <w:pPr>
        <w:spacing w:line="360" w:lineRule="auto"/>
        <w:jc w:val="both"/>
        <w:rPr>
          <w:rFonts w:ascii="Times New Roman" w:hAnsi="Times New Roman"/>
          <w:b/>
          <w:sz w:val="24"/>
          <w:szCs w:val="24"/>
        </w:rPr>
      </w:pPr>
      <w:r w:rsidRPr="003C326D">
        <w:rPr>
          <w:rFonts w:ascii="Times New Roman" w:hAnsi="Times New Roman"/>
          <w:b/>
          <w:sz w:val="24"/>
          <w:szCs w:val="24"/>
        </w:rPr>
        <w:t>Dalli Production Romania SRL</w:t>
      </w:r>
    </w:p>
    <w:p w:rsidR="00040366" w:rsidRPr="00A02899" w:rsidRDefault="00040366" w:rsidP="00040366">
      <w:pPr>
        <w:spacing w:line="360" w:lineRule="auto"/>
        <w:jc w:val="both"/>
        <w:rPr>
          <w:rFonts w:ascii="Times New Roman" w:hAnsi="Times New Roman"/>
          <w:b/>
        </w:rPr>
      </w:pPr>
      <w:r w:rsidRPr="00A02899">
        <w:rPr>
          <w:rFonts w:ascii="Times New Roman" w:hAnsi="Times New Roman"/>
          <w:b/>
        </w:rPr>
        <w:t xml:space="preserve">Coordonatele amplasamentului : </w:t>
      </w:r>
    </w:p>
    <w:p w:rsidR="00040366" w:rsidRPr="00A02899" w:rsidRDefault="00040366" w:rsidP="005D6132">
      <w:pPr>
        <w:pStyle w:val="ListParagraph"/>
        <w:numPr>
          <w:ilvl w:val="0"/>
          <w:numId w:val="2"/>
        </w:numPr>
        <w:spacing w:after="0" w:line="240" w:lineRule="auto"/>
        <w:ind w:left="567"/>
        <w:rPr>
          <w:rFonts w:ascii="Times New Roman" w:hAnsi="Times New Roman"/>
          <w:lang w:val="ro-RO"/>
        </w:rPr>
      </w:pPr>
      <w:r w:rsidRPr="00A02899">
        <w:rPr>
          <w:rFonts w:ascii="Times New Roman" w:hAnsi="Times New Roman"/>
          <w:color w:val="000000"/>
        </w:rPr>
        <w:t>478380.44 (</w:t>
      </w:r>
      <w:r w:rsidRPr="00A02899">
        <w:rPr>
          <w:rFonts w:ascii="Times New Roman" w:hAnsi="Times New Roman"/>
          <w:lang w:val="ro-RO"/>
        </w:rPr>
        <w:t xml:space="preserve">45°44’33,31’’) latitudine nordică </w:t>
      </w:r>
    </w:p>
    <w:p w:rsidR="00040366" w:rsidRPr="00A02899" w:rsidRDefault="00040366" w:rsidP="005D6132">
      <w:pPr>
        <w:pStyle w:val="ListParagraph"/>
        <w:numPr>
          <w:ilvl w:val="0"/>
          <w:numId w:val="2"/>
        </w:numPr>
        <w:spacing w:after="0" w:line="240" w:lineRule="auto"/>
        <w:ind w:left="567"/>
        <w:rPr>
          <w:rFonts w:ascii="Times New Roman" w:hAnsi="Times New Roman"/>
          <w:lang w:val="ro-RO"/>
        </w:rPr>
      </w:pPr>
      <w:r w:rsidRPr="00A02899">
        <w:rPr>
          <w:rFonts w:ascii="Times New Roman" w:hAnsi="Times New Roman"/>
          <w:color w:val="000000"/>
        </w:rPr>
        <w:t>208694.72 (</w:t>
      </w:r>
      <w:r w:rsidRPr="00A02899">
        <w:rPr>
          <w:rFonts w:ascii="Times New Roman" w:hAnsi="Times New Roman"/>
          <w:lang w:val="ro-RO"/>
        </w:rPr>
        <w:t>21°15’23,61’’) longitudine estică</w:t>
      </w:r>
    </w:p>
    <w:p w:rsidR="00040366" w:rsidRPr="00A02899" w:rsidRDefault="00040366" w:rsidP="00040366">
      <w:pPr>
        <w:widowControl w:val="0"/>
        <w:autoSpaceDE w:val="0"/>
        <w:autoSpaceDN w:val="0"/>
        <w:adjustRightInd w:val="0"/>
        <w:spacing w:after="0" w:line="240" w:lineRule="auto"/>
        <w:rPr>
          <w:rFonts w:ascii="Times New Roman" w:eastAsia="Times New Roman" w:hAnsi="Times New Roman"/>
          <w:b/>
          <w:bCs/>
          <w:lang w:val="en-US" w:eastAsia="en-US"/>
        </w:rPr>
      </w:pPr>
    </w:p>
    <w:p w:rsidR="00040366" w:rsidRPr="00A02899" w:rsidRDefault="00040366" w:rsidP="00040366">
      <w:pPr>
        <w:spacing w:line="360" w:lineRule="auto"/>
        <w:jc w:val="both"/>
        <w:rPr>
          <w:rFonts w:ascii="Times New Roman" w:hAnsi="Times New Roman"/>
          <w:b/>
        </w:rPr>
      </w:pPr>
      <w:r w:rsidRPr="00A02899">
        <w:rPr>
          <w:rFonts w:ascii="Times New Roman" w:hAnsi="Times New Roman"/>
          <w:b/>
        </w:rPr>
        <w:t>Adresa obiectivului:</w:t>
      </w:r>
    </w:p>
    <w:p w:rsidR="00040366" w:rsidRPr="00A02899" w:rsidRDefault="00040366" w:rsidP="003D74D2">
      <w:pPr>
        <w:spacing w:line="360" w:lineRule="auto"/>
        <w:jc w:val="both"/>
        <w:rPr>
          <w:rFonts w:ascii="Times New Roman" w:hAnsi="Times New Roman"/>
          <w:b/>
          <w:color w:val="000000"/>
        </w:rPr>
      </w:pPr>
      <w:r w:rsidRPr="00A02899">
        <w:rPr>
          <w:rFonts w:ascii="Times New Roman" w:hAnsi="Times New Roman"/>
          <w:bCs/>
          <w:lang w:val="ro-RO"/>
        </w:rPr>
        <w:t>Timișoara, Calea Stan Vidrighin nr. 5D</w:t>
      </w:r>
    </w:p>
    <w:p w:rsidR="00040366" w:rsidRPr="003C326D" w:rsidRDefault="00040366" w:rsidP="00A239D8">
      <w:pPr>
        <w:widowControl w:val="0"/>
        <w:numPr>
          <w:ilvl w:val="0"/>
          <w:numId w:val="14"/>
        </w:numPr>
        <w:overflowPunct w:val="0"/>
        <w:autoSpaceDE w:val="0"/>
        <w:autoSpaceDN w:val="0"/>
        <w:adjustRightInd w:val="0"/>
        <w:spacing w:after="0" w:line="240" w:lineRule="auto"/>
        <w:jc w:val="both"/>
        <w:rPr>
          <w:rFonts w:ascii="Times New Roman" w:hAnsi="Times New Roman"/>
          <w:b/>
          <w:bCs/>
          <w:i/>
          <w:sz w:val="24"/>
          <w:szCs w:val="24"/>
        </w:rPr>
      </w:pPr>
      <w:r w:rsidRPr="003C326D">
        <w:rPr>
          <w:rFonts w:ascii="Times New Roman" w:hAnsi="Times New Roman"/>
          <w:b/>
          <w:bCs/>
          <w:i/>
          <w:sz w:val="24"/>
          <w:szCs w:val="24"/>
        </w:rPr>
        <w:t xml:space="preserve">Confirmarea faptului că amplasamentul intră sub incidenţa reglementărilor şi/sau a dispoziţiilor administrative de punere în aplicare a Legii nr. 59/2016 </w:t>
      </w:r>
      <w:r w:rsidRPr="00A239D8">
        <w:rPr>
          <w:rFonts w:ascii="Times New Roman" w:hAnsi="Times New Roman"/>
          <w:b/>
          <w:bCs/>
          <w:i/>
          <w:sz w:val="24"/>
          <w:szCs w:val="24"/>
        </w:rPr>
        <w:t xml:space="preserve">privind controlul asupra pericolelor de accident </w:t>
      </w:r>
      <w:r w:rsidR="00967E42">
        <w:rPr>
          <w:rFonts w:ascii="Times New Roman" w:hAnsi="Times New Roman"/>
          <w:b/>
          <w:bCs/>
          <w:i/>
          <w:sz w:val="24"/>
          <w:szCs w:val="24"/>
        </w:rPr>
        <w:t>ma</w:t>
      </w:r>
      <w:r w:rsidRPr="00A239D8">
        <w:rPr>
          <w:rFonts w:ascii="Times New Roman" w:hAnsi="Times New Roman"/>
          <w:b/>
          <w:bCs/>
          <w:i/>
          <w:sz w:val="24"/>
          <w:szCs w:val="24"/>
        </w:rPr>
        <w:t xml:space="preserve">jor in </w:t>
      </w:r>
      <w:r w:rsidR="00967E42">
        <w:rPr>
          <w:rFonts w:ascii="Times New Roman" w:hAnsi="Times New Roman"/>
          <w:b/>
          <w:bCs/>
          <w:i/>
          <w:sz w:val="24"/>
          <w:szCs w:val="24"/>
        </w:rPr>
        <w:t>care sunt implicate substanțe</w:t>
      </w:r>
      <w:r w:rsidRPr="00A239D8">
        <w:rPr>
          <w:rFonts w:ascii="Times New Roman" w:hAnsi="Times New Roman"/>
          <w:b/>
          <w:bCs/>
          <w:i/>
          <w:sz w:val="24"/>
          <w:szCs w:val="24"/>
        </w:rPr>
        <w:t xml:space="preserve"> periculoase</w:t>
      </w:r>
      <w:r w:rsidRPr="003C326D">
        <w:rPr>
          <w:rFonts w:ascii="Times New Roman" w:hAnsi="Times New Roman"/>
          <w:b/>
          <w:bCs/>
          <w:i/>
          <w:sz w:val="24"/>
          <w:szCs w:val="24"/>
        </w:rPr>
        <w:t xml:space="preserve"> şi că notificarea prevăzută la art. 7 alin 1 sau raportul de securitate prevăzut la art. 10 alin 1 au fost înaintate autorităţii competente.</w:t>
      </w:r>
    </w:p>
    <w:p w:rsidR="00175D49" w:rsidRPr="003C326D" w:rsidRDefault="00175D49" w:rsidP="00040366">
      <w:pPr>
        <w:widowControl w:val="0"/>
        <w:overflowPunct w:val="0"/>
        <w:autoSpaceDE w:val="0"/>
        <w:autoSpaceDN w:val="0"/>
        <w:adjustRightInd w:val="0"/>
        <w:spacing w:after="0" w:line="240" w:lineRule="auto"/>
        <w:jc w:val="both"/>
        <w:rPr>
          <w:rFonts w:ascii="Times New Roman" w:hAnsi="Times New Roman"/>
          <w:i/>
          <w:sz w:val="24"/>
          <w:szCs w:val="24"/>
        </w:rPr>
      </w:pPr>
    </w:p>
    <w:p w:rsidR="00040366" w:rsidRPr="001A0996" w:rsidRDefault="005B1BA1" w:rsidP="00E13309">
      <w:pPr>
        <w:spacing w:after="0" w:line="240" w:lineRule="auto"/>
        <w:ind w:firstLine="708"/>
        <w:jc w:val="both"/>
        <w:rPr>
          <w:rFonts w:ascii="Times New Roman" w:hAnsi="Times New Roman"/>
        </w:rPr>
      </w:pPr>
      <w:r w:rsidRPr="001A0996">
        <w:rPr>
          <w:rFonts w:ascii="Times New Roman" w:hAnsi="Times New Roman"/>
        </w:rPr>
        <w:t xml:space="preserve">Prin tipurile și cantităţile de substanţe și amestecurile chimice periculoase, amplasamentul se încadrează în categoria </w:t>
      </w:r>
      <w:r w:rsidRPr="001A0996">
        <w:rPr>
          <w:rFonts w:ascii="Times New Roman" w:hAnsi="Times New Roman"/>
          <w:b/>
          <w:i/>
        </w:rPr>
        <w:t>amplasamentelor de nivel superior</w:t>
      </w:r>
      <w:r w:rsidRPr="001A0996">
        <w:rPr>
          <w:rFonts w:ascii="Times New Roman" w:hAnsi="Times New Roman"/>
        </w:rPr>
        <w:t>, conform Legii nr. 59/2016 privind  controlul asupra pericolelor de accident major în care sunt implicate substanţe periculoase, care transpune Directiva 2012/18/UE (Seveso).</w:t>
      </w:r>
    </w:p>
    <w:p w:rsidR="00AD2CF3" w:rsidRPr="001A0996" w:rsidRDefault="00AD2CF3" w:rsidP="00AD2CF3">
      <w:pPr>
        <w:widowControl w:val="0"/>
        <w:overflowPunct w:val="0"/>
        <w:autoSpaceDE w:val="0"/>
        <w:autoSpaceDN w:val="0"/>
        <w:adjustRightInd w:val="0"/>
        <w:spacing w:after="0" w:line="240" w:lineRule="auto"/>
        <w:ind w:firstLine="720"/>
        <w:jc w:val="both"/>
        <w:rPr>
          <w:rFonts w:ascii="Times New Roman" w:hAnsi="Times New Roman"/>
        </w:rPr>
      </w:pPr>
      <w:r w:rsidRPr="001A0996">
        <w:rPr>
          <w:rFonts w:ascii="Times New Roman" w:hAnsi="Times New Roman"/>
        </w:rPr>
        <w:t xml:space="preserve">Astfel s-au revizuit: </w:t>
      </w:r>
      <w:r w:rsidRPr="001A0996">
        <w:rPr>
          <w:rFonts w:ascii="Times New Roman" w:hAnsi="Times New Roman"/>
          <w:i/>
          <w:iCs/>
        </w:rPr>
        <w:t xml:space="preserve">Raportul de Securitate </w:t>
      </w:r>
      <w:r w:rsidRPr="001A0996">
        <w:rPr>
          <w:rFonts w:ascii="Times New Roman" w:hAnsi="Times New Roman"/>
          <w:iCs/>
        </w:rPr>
        <w:t>și respectiv</w:t>
      </w:r>
      <w:r w:rsidRPr="001A0996">
        <w:rPr>
          <w:rFonts w:ascii="Times New Roman" w:hAnsi="Times New Roman"/>
          <w:i/>
          <w:iCs/>
        </w:rPr>
        <w:t xml:space="preserve"> Planul de urgenta</w:t>
      </w:r>
      <w:r w:rsidRPr="001A0996">
        <w:rPr>
          <w:rFonts w:ascii="Times New Roman" w:hAnsi="Times New Roman"/>
        </w:rPr>
        <w:t xml:space="preserve"> </w:t>
      </w:r>
      <w:r w:rsidR="001A0996" w:rsidRPr="001A0996">
        <w:rPr>
          <w:rFonts w:ascii="Times New Roman" w:hAnsi="Times New Roman"/>
          <w:i/>
          <w:iCs/>
        </w:rPr>
        <w:t>internă</w:t>
      </w:r>
      <w:r w:rsidRPr="001A0996">
        <w:rPr>
          <w:rFonts w:ascii="Times New Roman" w:hAnsi="Times New Roman"/>
          <w:i/>
          <w:iCs/>
        </w:rPr>
        <w:t xml:space="preserve"> </w:t>
      </w:r>
      <w:r w:rsidRPr="001A0996">
        <w:rPr>
          <w:rFonts w:ascii="Times New Roman" w:hAnsi="Times New Roman"/>
        </w:rPr>
        <w:t>și au fost transmise autoritatilor</w:t>
      </w:r>
      <w:r w:rsidRPr="001A0996">
        <w:rPr>
          <w:rFonts w:ascii="Times New Roman" w:hAnsi="Times New Roman"/>
          <w:i/>
          <w:iCs/>
        </w:rPr>
        <w:t xml:space="preserve"> (Agentia pentru Protectia Mediului Timiș –Secretariatul de risc, </w:t>
      </w:r>
      <w:r w:rsidRPr="001A0996">
        <w:rPr>
          <w:rFonts w:ascii="Times New Roman" w:hAnsi="Times New Roman"/>
          <w:i/>
        </w:rPr>
        <w:t xml:space="preserve">Inspectoratului pentru Situații de Urgență “BANAT” </w:t>
      </w:r>
      <w:r w:rsidRPr="001A0996">
        <w:rPr>
          <w:rFonts w:ascii="Times New Roman" w:hAnsi="Times New Roman"/>
          <w:i/>
          <w:lang w:val="ro-RO"/>
        </w:rPr>
        <w:t>al județului Timiș</w:t>
      </w:r>
      <w:r w:rsidRPr="001A0996">
        <w:rPr>
          <w:rFonts w:ascii="Times New Roman" w:hAnsi="Times New Roman"/>
        </w:rPr>
        <w:t xml:space="preserve"> </w:t>
      </w:r>
      <w:r w:rsidRPr="001A0996">
        <w:rPr>
          <w:rFonts w:ascii="Times New Roman" w:hAnsi="Times New Roman"/>
          <w:i/>
          <w:iCs/>
        </w:rPr>
        <w:t>și Comisariatului Județean Timiș - Garda de Mediu).</w:t>
      </w:r>
    </w:p>
    <w:p w:rsidR="00AD2CF3" w:rsidRPr="001A0996" w:rsidRDefault="00AD2CF3" w:rsidP="00AD2CF3">
      <w:pPr>
        <w:widowControl w:val="0"/>
        <w:overflowPunct w:val="0"/>
        <w:autoSpaceDE w:val="0"/>
        <w:autoSpaceDN w:val="0"/>
        <w:adjustRightInd w:val="0"/>
        <w:spacing w:after="0" w:line="240" w:lineRule="auto"/>
        <w:ind w:firstLine="720"/>
        <w:jc w:val="both"/>
        <w:rPr>
          <w:rFonts w:ascii="Times New Roman" w:hAnsi="Times New Roman"/>
        </w:rPr>
      </w:pPr>
      <w:r w:rsidRPr="001A0996">
        <w:rPr>
          <w:rFonts w:ascii="Times New Roman" w:hAnsi="Times New Roman"/>
          <w:i/>
          <w:iCs/>
        </w:rPr>
        <w:t xml:space="preserve"> Planul de urgenta externa </w:t>
      </w:r>
      <w:r w:rsidRPr="001A0996">
        <w:rPr>
          <w:rFonts w:ascii="Times New Roman" w:hAnsi="Times New Roman"/>
          <w:iCs/>
        </w:rPr>
        <w:t>a fost</w:t>
      </w:r>
      <w:r w:rsidRPr="001A0996">
        <w:rPr>
          <w:rFonts w:ascii="Times New Roman" w:hAnsi="Times New Roman"/>
          <w:iCs/>
          <w:lang w:val="ro-RO"/>
        </w:rPr>
        <w:t xml:space="preserve"> întocmit </w:t>
      </w:r>
      <w:r w:rsidRPr="001A0996">
        <w:rPr>
          <w:rFonts w:ascii="Times New Roman" w:hAnsi="Times New Roman"/>
        </w:rPr>
        <w:t xml:space="preserve">de către  Inspectoratul pentru Situații de Urgență “BANAT” </w:t>
      </w:r>
      <w:r w:rsidRPr="001A0996">
        <w:rPr>
          <w:rFonts w:ascii="Times New Roman" w:hAnsi="Times New Roman"/>
          <w:lang w:val="ro-RO"/>
        </w:rPr>
        <w:t>al județului Timiș.</w:t>
      </w:r>
      <w:r w:rsidRPr="001A0996">
        <w:rPr>
          <w:rFonts w:ascii="Times New Roman" w:hAnsi="Times New Roman"/>
        </w:rPr>
        <w:t xml:space="preserve"> </w:t>
      </w:r>
    </w:p>
    <w:p w:rsidR="00082EF2" w:rsidRPr="003C326D" w:rsidRDefault="00082EF2" w:rsidP="00AD2CF3">
      <w:pPr>
        <w:widowControl w:val="0"/>
        <w:overflowPunct w:val="0"/>
        <w:autoSpaceDE w:val="0"/>
        <w:autoSpaceDN w:val="0"/>
        <w:adjustRightInd w:val="0"/>
        <w:spacing w:after="0" w:line="240" w:lineRule="auto"/>
        <w:ind w:firstLine="720"/>
        <w:jc w:val="both"/>
        <w:rPr>
          <w:rFonts w:ascii="Times New Roman" w:hAnsi="Times New Roman"/>
          <w:sz w:val="24"/>
          <w:szCs w:val="24"/>
        </w:rPr>
      </w:pPr>
    </w:p>
    <w:p w:rsidR="00082EF2" w:rsidRPr="008616B1" w:rsidRDefault="00082EF2" w:rsidP="008616B1">
      <w:pPr>
        <w:widowControl w:val="0"/>
        <w:numPr>
          <w:ilvl w:val="0"/>
          <w:numId w:val="14"/>
        </w:numPr>
        <w:overflowPunct w:val="0"/>
        <w:autoSpaceDE w:val="0"/>
        <w:autoSpaceDN w:val="0"/>
        <w:adjustRightInd w:val="0"/>
        <w:spacing w:after="0" w:line="240" w:lineRule="auto"/>
        <w:jc w:val="both"/>
        <w:rPr>
          <w:rFonts w:ascii="Times New Roman" w:hAnsi="Times New Roman"/>
          <w:b/>
          <w:bCs/>
          <w:i/>
          <w:sz w:val="24"/>
          <w:szCs w:val="24"/>
        </w:rPr>
      </w:pPr>
      <w:r w:rsidRPr="008616B1">
        <w:rPr>
          <w:rFonts w:ascii="Times New Roman" w:hAnsi="Times New Roman"/>
          <w:b/>
          <w:bCs/>
          <w:i/>
          <w:sz w:val="24"/>
          <w:szCs w:val="24"/>
        </w:rPr>
        <w:t>Explicarea,  în  termeni  simpli,  a  activităţii  sau  a  activităţilor  desfăşurate  în  cadrul</w:t>
      </w:r>
      <w:r w:rsidR="008616B1">
        <w:rPr>
          <w:rFonts w:ascii="Times New Roman" w:hAnsi="Times New Roman"/>
          <w:b/>
          <w:bCs/>
          <w:i/>
          <w:sz w:val="24"/>
          <w:szCs w:val="24"/>
        </w:rPr>
        <w:t xml:space="preserve"> </w:t>
      </w:r>
      <w:r w:rsidRPr="008616B1">
        <w:rPr>
          <w:rFonts w:ascii="Times New Roman" w:hAnsi="Times New Roman"/>
          <w:b/>
          <w:bCs/>
          <w:i/>
          <w:sz w:val="24"/>
          <w:szCs w:val="24"/>
        </w:rPr>
        <w:t>amplasamentului.</w:t>
      </w:r>
    </w:p>
    <w:p w:rsidR="008616B1" w:rsidRPr="003C326D" w:rsidRDefault="008616B1" w:rsidP="003164DB">
      <w:pPr>
        <w:widowControl w:val="0"/>
        <w:overflowPunct w:val="0"/>
        <w:autoSpaceDE w:val="0"/>
        <w:autoSpaceDN w:val="0"/>
        <w:adjustRightInd w:val="0"/>
        <w:spacing w:after="0" w:line="240" w:lineRule="auto"/>
        <w:jc w:val="both"/>
        <w:rPr>
          <w:rFonts w:ascii="Times New Roman" w:hAnsi="Times New Roman"/>
          <w:b/>
          <w:bCs/>
          <w:i/>
          <w:sz w:val="24"/>
          <w:szCs w:val="24"/>
        </w:rPr>
      </w:pPr>
    </w:p>
    <w:p w:rsidR="00CE1A00" w:rsidRPr="003F3A4B" w:rsidRDefault="008616B1" w:rsidP="008616B1">
      <w:pPr>
        <w:pStyle w:val="Title"/>
        <w:ind w:firstLine="708"/>
        <w:jc w:val="both"/>
        <w:rPr>
          <w:rFonts w:eastAsia="Calibri"/>
          <w:b w:val="0"/>
          <w:sz w:val="22"/>
          <w:szCs w:val="22"/>
          <w:lang w:val="de-DE" w:eastAsia="de-DE"/>
        </w:rPr>
      </w:pPr>
      <w:r w:rsidRPr="003F3A4B">
        <w:rPr>
          <w:rFonts w:eastAsia="Calibri"/>
          <w:sz w:val="22"/>
          <w:szCs w:val="22"/>
          <w:lang w:val="de-DE" w:eastAsia="de-DE"/>
        </w:rPr>
        <w:t>A</w:t>
      </w:r>
      <w:r w:rsidR="00CE1A00" w:rsidRPr="003F3A4B">
        <w:rPr>
          <w:rFonts w:eastAsia="Calibri"/>
          <w:sz w:val="22"/>
          <w:szCs w:val="22"/>
          <w:lang w:val="de-DE" w:eastAsia="de-DE"/>
        </w:rPr>
        <w:t>ctivitatea desfăşurată</w:t>
      </w:r>
      <w:r w:rsidR="00CE1A00" w:rsidRPr="003F3A4B">
        <w:rPr>
          <w:rFonts w:eastAsia="Calibri"/>
          <w:b w:val="0"/>
          <w:sz w:val="22"/>
          <w:szCs w:val="22"/>
          <w:lang w:val="de-DE" w:eastAsia="de-DE"/>
        </w:rPr>
        <w:t xml:space="preserve"> de către societatea comercială Dalli Production Romania SRL constă în principal în fabricarea de detergenţi granulaţi, detergenţi lichizi, balsamuri si alte produse de curatare.</w:t>
      </w:r>
    </w:p>
    <w:p w:rsidR="00E13309" w:rsidRPr="003F3A4B" w:rsidRDefault="00E13309" w:rsidP="00E13309">
      <w:pPr>
        <w:spacing w:after="0" w:line="240" w:lineRule="auto"/>
        <w:ind w:firstLine="708"/>
        <w:jc w:val="both"/>
        <w:rPr>
          <w:rFonts w:ascii="Times New Roman" w:hAnsi="Times New Roman"/>
        </w:rPr>
      </w:pPr>
      <w:r w:rsidRPr="003F3A4B">
        <w:rPr>
          <w:rFonts w:ascii="Times New Roman" w:hAnsi="Times New Roman"/>
        </w:rPr>
        <w:t>Activităţile de pe amplasament în care sunt implicate substanţe periculoase constau în:</w:t>
      </w:r>
    </w:p>
    <w:p w:rsidR="00E13309" w:rsidRPr="003F3A4B" w:rsidRDefault="00E13309" w:rsidP="005D6132">
      <w:pPr>
        <w:pStyle w:val="ListParagraph"/>
        <w:numPr>
          <w:ilvl w:val="0"/>
          <w:numId w:val="4"/>
        </w:numPr>
        <w:spacing w:after="0" w:line="240" w:lineRule="auto"/>
        <w:jc w:val="both"/>
        <w:rPr>
          <w:rFonts w:ascii="Times New Roman" w:hAnsi="Times New Roman"/>
        </w:rPr>
      </w:pPr>
      <w:r w:rsidRPr="003F3A4B">
        <w:rPr>
          <w:rFonts w:ascii="Times New Roman" w:hAnsi="Times New Roman"/>
        </w:rPr>
        <w:lastRenderedPageBreak/>
        <w:t>fabricarea detergentilor granulati,</w:t>
      </w:r>
    </w:p>
    <w:p w:rsidR="00E13309" w:rsidRPr="003F3A4B" w:rsidRDefault="00E13309" w:rsidP="005D6132">
      <w:pPr>
        <w:pStyle w:val="ListParagraph"/>
        <w:numPr>
          <w:ilvl w:val="0"/>
          <w:numId w:val="4"/>
        </w:numPr>
        <w:spacing w:after="0" w:line="240" w:lineRule="auto"/>
        <w:jc w:val="both"/>
        <w:rPr>
          <w:rFonts w:ascii="Times New Roman" w:hAnsi="Times New Roman"/>
        </w:rPr>
      </w:pPr>
      <w:r w:rsidRPr="003F3A4B">
        <w:rPr>
          <w:rFonts w:ascii="Times New Roman" w:hAnsi="Times New Roman"/>
        </w:rPr>
        <w:t xml:space="preserve">fabricarea detergentilor lichizi, a balsamurilor și a altor produse lichide de curățare.  </w:t>
      </w:r>
    </w:p>
    <w:p w:rsidR="00E13309" w:rsidRPr="003F3A4B" w:rsidRDefault="00E13309" w:rsidP="005D6132">
      <w:pPr>
        <w:pStyle w:val="ListParagraph"/>
        <w:numPr>
          <w:ilvl w:val="0"/>
          <w:numId w:val="4"/>
        </w:numPr>
        <w:spacing w:after="0" w:line="240" w:lineRule="auto"/>
        <w:jc w:val="both"/>
        <w:rPr>
          <w:rFonts w:ascii="Times New Roman" w:hAnsi="Times New Roman"/>
        </w:rPr>
      </w:pPr>
      <w:r w:rsidRPr="003F3A4B">
        <w:rPr>
          <w:rFonts w:ascii="Times New Roman" w:hAnsi="Times New Roman"/>
        </w:rPr>
        <w:t>depozitarea şi manipularea materiilor prime şi auxiliare, precum şi ale produselor finite.</w:t>
      </w:r>
    </w:p>
    <w:p w:rsidR="00E13309" w:rsidRPr="003F3A4B" w:rsidRDefault="00E13309" w:rsidP="00E13309">
      <w:pPr>
        <w:spacing w:after="0" w:line="240" w:lineRule="auto"/>
        <w:ind w:firstLine="708"/>
        <w:jc w:val="both"/>
        <w:rPr>
          <w:rFonts w:ascii="Times New Roman" w:hAnsi="Times New Roman"/>
        </w:rPr>
      </w:pPr>
      <w:r w:rsidRPr="003F3A4B">
        <w:rPr>
          <w:rFonts w:ascii="Times New Roman" w:hAnsi="Times New Roman"/>
        </w:rPr>
        <w:t>Depozitarea substanţelor periculoase se efectuează în depozitul de materii prime de pe amplasament respectiv în instalaţii tehnologice specifice (vase de stocare amplasate în parcul de rezervoare, prevăzute cu cuve de retenţie).</w:t>
      </w:r>
    </w:p>
    <w:p w:rsidR="00E13309" w:rsidRPr="003F3A4B" w:rsidRDefault="00E13309" w:rsidP="00E13309">
      <w:pPr>
        <w:spacing w:after="0" w:line="240" w:lineRule="auto"/>
        <w:ind w:firstLine="708"/>
        <w:jc w:val="both"/>
        <w:rPr>
          <w:rFonts w:ascii="Times New Roman" w:hAnsi="Times New Roman"/>
        </w:rPr>
      </w:pPr>
      <w:r w:rsidRPr="003F3A4B">
        <w:rPr>
          <w:rFonts w:ascii="Times New Roman" w:hAnsi="Times New Roman"/>
        </w:rPr>
        <w:t>Tehnologia utilizată este de ultima generatie pentru domeniul de activitate desfasurat.</w:t>
      </w:r>
    </w:p>
    <w:p w:rsidR="00E13309" w:rsidRPr="003F3A4B" w:rsidRDefault="00E13309" w:rsidP="003F3A4B">
      <w:pPr>
        <w:pStyle w:val="Title"/>
        <w:ind w:firstLine="708"/>
        <w:jc w:val="both"/>
        <w:rPr>
          <w:rFonts w:eastAsia="Calibri"/>
          <w:b w:val="0"/>
          <w:sz w:val="22"/>
          <w:szCs w:val="22"/>
          <w:lang w:val="de-DE" w:eastAsia="de-DE"/>
        </w:rPr>
      </w:pPr>
      <w:proofErr w:type="spellStart"/>
      <w:r w:rsidRPr="003F3A4B">
        <w:rPr>
          <w:sz w:val="22"/>
          <w:szCs w:val="22"/>
        </w:rPr>
        <w:t>Tipul</w:t>
      </w:r>
      <w:proofErr w:type="spellEnd"/>
      <w:r w:rsidRPr="003F3A4B">
        <w:rPr>
          <w:sz w:val="22"/>
          <w:szCs w:val="22"/>
        </w:rPr>
        <w:t xml:space="preserve"> </w:t>
      </w:r>
      <w:proofErr w:type="spellStart"/>
      <w:r w:rsidRPr="003F3A4B">
        <w:rPr>
          <w:sz w:val="22"/>
          <w:szCs w:val="22"/>
        </w:rPr>
        <w:t>productiei</w:t>
      </w:r>
      <w:proofErr w:type="spellEnd"/>
      <w:r w:rsidRPr="003F3A4B">
        <w:rPr>
          <w:sz w:val="22"/>
          <w:szCs w:val="22"/>
        </w:rPr>
        <w:t>: - continua: 24 de ore/</w:t>
      </w:r>
      <w:proofErr w:type="spellStart"/>
      <w:r w:rsidRPr="003F3A4B">
        <w:rPr>
          <w:sz w:val="22"/>
          <w:szCs w:val="22"/>
        </w:rPr>
        <w:t>zi</w:t>
      </w:r>
      <w:proofErr w:type="spellEnd"/>
      <w:proofErr w:type="gramStart"/>
      <w:r w:rsidRPr="003F3A4B">
        <w:rPr>
          <w:sz w:val="22"/>
          <w:szCs w:val="22"/>
        </w:rPr>
        <w:t>,  360</w:t>
      </w:r>
      <w:proofErr w:type="gramEnd"/>
      <w:r w:rsidRPr="003F3A4B">
        <w:rPr>
          <w:sz w:val="22"/>
          <w:szCs w:val="22"/>
        </w:rPr>
        <w:t xml:space="preserve"> </w:t>
      </w:r>
      <w:proofErr w:type="spellStart"/>
      <w:r w:rsidRPr="003F3A4B">
        <w:rPr>
          <w:sz w:val="22"/>
          <w:szCs w:val="22"/>
        </w:rPr>
        <w:t>zile</w:t>
      </w:r>
      <w:proofErr w:type="spellEnd"/>
      <w:r w:rsidRPr="003F3A4B">
        <w:rPr>
          <w:sz w:val="22"/>
          <w:szCs w:val="22"/>
        </w:rPr>
        <w:t>/an.</w:t>
      </w:r>
    </w:p>
    <w:p w:rsidR="00EC7573" w:rsidRPr="003F3A4B" w:rsidRDefault="00EC7573" w:rsidP="00465D76">
      <w:pPr>
        <w:spacing w:before="120"/>
        <w:ind w:firstLine="709"/>
        <w:rPr>
          <w:rFonts w:ascii="Times New Roman" w:hAnsi="Times New Roman"/>
          <w:bCs/>
          <w:noProof/>
        </w:rPr>
      </w:pPr>
      <w:r w:rsidRPr="003F3A4B">
        <w:rPr>
          <w:rFonts w:ascii="Times New Roman" w:hAnsi="Times New Roman"/>
          <w:lang w:val="ro-RO"/>
        </w:rPr>
        <w:t xml:space="preserve">Instalaţia Dalli Production Romania SRL este amplasată pe platforma industrială de pe Calea Stan Vidrighin. Amplasamentul este </w:t>
      </w:r>
      <w:r w:rsidRPr="003F3A4B">
        <w:rPr>
          <w:rFonts w:ascii="Times New Roman" w:hAnsi="Times New Roman"/>
        </w:rPr>
        <w:t xml:space="preserve">situat în intravilanul </w:t>
      </w:r>
      <w:r w:rsidRPr="003F3A4B">
        <w:rPr>
          <w:rFonts w:ascii="Times New Roman" w:hAnsi="Times New Roman"/>
          <w:color w:val="000000"/>
        </w:rPr>
        <w:t xml:space="preserve">municipiului </w:t>
      </w:r>
      <w:r w:rsidRPr="003F3A4B">
        <w:rPr>
          <w:rFonts w:ascii="Times New Roman" w:hAnsi="Times New Roman"/>
        </w:rPr>
        <w:t xml:space="preserve">Timișoara, </w:t>
      </w:r>
      <w:r w:rsidRPr="003F3A4B">
        <w:rPr>
          <w:rFonts w:ascii="Times New Roman" w:hAnsi="Times New Roman"/>
          <w:bCs/>
          <w:noProof/>
        </w:rPr>
        <w:t>zona unităţilor industriale (conform PUG).</w:t>
      </w:r>
    </w:p>
    <w:p w:rsidR="00EC7573" w:rsidRPr="003F3A4B" w:rsidRDefault="00EC7573" w:rsidP="00C93C36">
      <w:pPr>
        <w:spacing w:before="60" w:after="0" w:line="240" w:lineRule="auto"/>
        <w:ind w:firstLine="708"/>
        <w:rPr>
          <w:rFonts w:ascii="Times New Roman" w:hAnsi="Times New Roman"/>
          <w:i/>
          <w:lang w:val="ro-RO"/>
        </w:rPr>
      </w:pPr>
      <w:r w:rsidRPr="003F3A4B">
        <w:rPr>
          <w:rFonts w:ascii="Times New Roman" w:hAnsi="Times New Roman"/>
          <w:b/>
          <w:i/>
          <w:lang w:val="ro-RO"/>
        </w:rPr>
        <w:t xml:space="preserve">Vecinătăţi </w:t>
      </w:r>
      <w:r w:rsidRPr="003F3A4B">
        <w:rPr>
          <w:rFonts w:ascii="Times New Roman" w:hAnsi="Times New Roman"/>
          <w:lang w:val="ro-RO"/>
        </w:rPr>
        <w:t>ale amplasamentului</w:t>
      </w:r>
      <w:r w:rsidRPr="003F3A4B">
        <w:rPr>
          <w:rFonts w:ascii="Times New Roman" w:hAnsi="Times New Roman"/>
          <w:i/>
          <w:lang w:val="ro-RO"/>
        </w:rPr>
        <w:t xml:space="preserve"> </w:t>
      </w:r>
      <w:r w:rsidRPr="003F3A4B">
        <w:rPr>
          <w:rFonts w:ascii="Times New Roman" w:hAnsi="Times New Roman"/>
          <w:bCs/>
          <w:lang w:val="ro-RO"/>
        </w:rPr>
        <w:t>DALLI PRODUCTION ROMANIA SRL</w:t>
      </w:r>
      <w:r w:rsidRPr="003F3A4B">
        <w:rPr>
          <w:rFonts w:ascii="Times New Roman" w:hAnsi="Times New Roman"/>
          <w:i/>
          <w:lang w:val="ro-RO"/>
        </w:rPr>
        <w:t xml:space="preserve">: </w:t>
      </w:r>
      <w:r w:rsidRPr="003F3A4B">
        <w:rPr>
          <w:rFonts w:ascii="Times New Roman" w:hAnsi="Times New Roman"/>
          <w:bCs/>
          <w:i/>
          <w:lang w:val="ro-RO"/>
        </w:rPr>
        <w:t xml:space="preserve"> </w:t>
      </w:r>
    </w:p>
    <w:p w:rsidR="00EC7573" w:rsidRPr="003F3A4B" w:rsidRDefault="00EC7573" w:rsidP="005D6132">
      <w:pPr>
        <w:numPr>
          <w:ilvl w:val="0"/>
          <w:numId w:val="3"/>
        </w:numPr>
        <w:spacing w:after="0" w:line="240" w:lineRule="auto"/>
        <w:ind w:left="284" w:hanging="284"/>
        <w:rPr>
          <w:rFonts w:ascii="Times New Roman" w:hAnsi="Times New Roman"/>
        </w:rPr>
      </w:pPr>
      <w:r w:rsidRPr="003F3A4B">
        <w:rPr>
          <w:rFonts w:ascii="Times New Roman" w:hAnsi="Times New Roman"/>
          <w:bCs/>
          <w:lang w:val="it-IT"/>
        </w:rPr>
        <w:t>nord: BEGA INVEST S.A.</w:t>
      </w:r>
    </w:p>
    <w:p w:rsidR="00EC7573" w:rsidRPr="003F3A4B" w:rsidRDefault="00EC7573" w:rsidP="005D6132">
      <w:pPr>
        <w:numPr>
          <w:ilvl w:val="0"/>
          <w:numId w:val="3"/>
        </w:numPr>
        <w:spacing w:after="0" w:line="240" w:lineRule="auto"/>
        <w:ind w:left="284" w:hanging="284"/>
        <w:rPr>
          <w:rFonts w:ascii="Times New Roman" w:hAnsi="Times New Roman"/>
        </w:rPr>
      </w:pPr>
      <w:r w:rsidRPr="003F3A4B">
        <w:rPr>
          <w:rFonts w:ascii="Times New Roman" w:hAnsi="Times New Roman"/>
          <w:bCs/>
          <w:lang w:val="it-IT"/>
        </w:rPr>
        <w:t>sud: stradă (str. Chimiştilor) şi SC AUTO MARFĂ SA (fosta Autobaza nr.1)</w:t>
      </w:r>
    </w:p>
    <w:p w:rsidR="00EC7573" w:rsidRPr="003F3A4B" w:rsidRDefault="00EC7573" w:rsidP="005D6132">
      <w:pPr>
        <w:numPr>
          <w:ilvl w:val="0"/>
          <w:numId w:val="3"/>
        </w:numPr>
        <w:spacing w:after="0" w:line="240" w:lineRule="auto"/>
        <w:ind w:left="284" w:hanging="284"/>
        <w:rPr>
          <w:rFonts w:ascii="Times New Roman" w:hAnsi="Times New Roman"/>
        </w:rPr>
      </w:pPr>
      <w:r w:rsidRPr="003F3A4B">
        <w:rPr>
          <w:rFonts w:ascii="Times New Roman" w:hAnsi="Times New Roman"/>
          <w:bCs/>
          <w:lang w:val="it-IT"/>
        </w:rPr>
        <w:t>est: BEGA INVEST S.A, punct de lucru Calea Stan Vidrighin nr.3</w:t>
      </w:r>
    </w:p>
    <w:p w:rsidR="00EC7573" w:rsidRPr="003F3A4B" w:rsidRDefault="00EC7573" w:rsidP="005D6132">
      <w:pPr>
        <w:numPr>
          <w:ilvl w:val="0"/>
          <w:numId w:val="3"/>
        </w:numPr>
        <w:spacing w:after="0" w:line="240" w:lineRule="auto"/>
        <w:ind w:left="284" w:hanging="284"/>
        <w:jc w:val="both"/>
        <w:rPr>
          <w:rFonts w:ascii="Times New Roman" w:hAnsi="Times New Roman"/>
          <w:bCs/>
          <w:lang w:val="it-IT"/>
        </w:rPr>
      </w:pPr>
      <w:r w:rsidRPr="003F3A4B">
        <w:rPr>
          <w:rFonts w:ascii="Times New Roman" w:hAnsi="Times New Roman"/>
          <w:bCs/>
          <w:lang w:val="it-IT"/>
        </w:rPr>
        <w:t>vest: stradă (Calea Stan Vidrighin), unităţi de producţie şi depozitare COLORTEX, cooperative meşteşugăreşti.</w:t>
      </w:r>
    </w:p>
    <w:p w:rsidR="00EC7573" w:rsidRPr="003F3A4B" w:rsidRDefault="00EC7573" w:rsidP="00FC49B9">
      <w:pPr>
        <w:autoSpaceDE w:val="0"/>
        <w:autoSpaceDN w:val="0"/>
        <w:adjustRightInd w:val="0"/>
        <w:spacing w:before="120"/>
        <w:ind w:firstLine="708"/>
        <w:jc w:val="both"/>
        <w:rPr>
          <w:rFonts w:ascii="Times New Roman" w:hAnsi="Times New Roman"/>
          <w:noProof/>
          <w:lang w:val="ro-RO"/>
        </w:rPr>
      </w:pPr>
      <w:r w:rsidRPr="003F3A4B">
        <w:rPr>
          <w:rFonts w:ascii="Times New Roman" w:hAnsi="Times New Roman"/>
          <w:noProof/>
          <w:lang w:val="ro-RO"/>
        </w:rPr>
        <w:t>În zonă se desfășoară activități de tip industrial și servicii, transport auto. Zonele rezidentiale sunt situate la peste 500 metri.</w:t>
      </w:r>
    </w:p>
    <w:p w:rsidR="00CE1A00" w:rsidRPr="003F3A4B" w:rsidRDefault="00324F75" w:rsidP="00CE1A00">
      <w:pPr>
        <w:pStyle w:val="Title"/>
        <w:jc w:val="both"/>
        <w:rPr>
          <w:b w:val="0"/>
          <w:sz w:val="22"/>
          <w:szCs w:val="22"/>
          <w:lang w:val="ro-RO"/>
        </w:rPr>
      </w:pPr>
      <w:r w:rsidRPr="003F3A4B">
        <w:rPr>
          <w:noProof/>
          <w:sz w:val="22"/>
          <w:szCs w:val="22"/>
        </w:rPr>
        <mc:AlternateContent>
          <mc:Choice Requires="wps">
            <w:drawing>
              <wp:anchor distT="0" distB="0" distL="114300" distR="114300" simplePos="0" relativeHeight="251659264" behindDoc="0" locked="0" layoutInCell="1" allowOverlap="1" wp14:anchorId="3347FAC1" wp14:editId="6B6B909B">
                <wp:simplePos x="0" y="0"/>
                <wp:positionH relativeFrom="column">
                  <wp:posOffset>2414270</wp:posOffset>
                </wp:positionH>
                <wp:positionV relativeFrom="paragraph">
                  <wp:posOffset>963295</wp:posOffset>
                </wp:positionV>
                <wp:extent cx="1171575" cy="1104900"/>
                <wp:effectExtent l="0" t="0" r="28575" b="19050"/>
                <wp:wrapNone/>
                <wp:docPr id="6" name="Oval 6"/>
                <wp:cNvGraphicFramePr/>
                <a:graphic xmlns:a="http://schemas.openxmlformats.org/drawingml/2006/main">
                  <a:graphicData uri="http://schemas.microsoft.com/office/word/2010/wordprocessingShape">
                    <wps:wsp>
                      <wps:cNvSpPr/>
                      <wps:spPr>
                        <a:xfrm>
                          <a:off x="0" y="0"/>
                          <a:ext cx="1171575" cy="1104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482EF0EA" id="Oval 6" o:spid="_x0000_s1026" style="position:absolute;margin-left:190.1pt;margin-top:75.85pt;width:92.25pt;height:8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" filled="f" strokecolor="red" strokeweight="2pt"/>
            </w:pict>
          </mc:Fallback>
        </mc:AlternateContent>
      </w:r>
      <w:r w:rsidRPr="003F3A4B">
        <w:rPr>
          <w:noProof/>
          <w:sz w:val="22"/>
          <w:szCs w:val="22"/>
        </w:rPr>
        <w:drawing>
          <wp:inline distT="0" distB="0" distL="0" distR="0" wp14:anchorId="189789FD" wp14:editId="0895762C">
            <wp:extent cx="5943600" cy="3095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042" b="4545"/>
                    <a:stretch/>
                  </pic:blipFill>
                  <pic:spPr bwMode="auto">
                    <a:xfrm>
                      <a:off x="0" y="0"/>
                      <a:ext cx="5943600" cy="3095625"/>
                    </a:xfrm>
                    <a:prstGeom prst="rect">
                      <a:avLst/>
                    </a:prstGeom>
                    <a:noFill/>
                    <a:ln>
                      <a:noFill/>
                    </a:ln>
                    <a:extLst>
                      <a:ext uri="{53640926-AAD7-44D8-BBD7-CCE9431645EC}">
                        <a14:shadowObscured xmlns:a14="http://schemas.microsoft.com/office/drawing/2010/main"/>
                      </a:ext>
                    </a:extLst>
                  </pic:spPr>
                </pic:pic>
              </a:graphicData>
            </a:graphic>
          </wp:inline>
        </w:drawing>
      </w:r>
    </w:p>
    <w:p w:rsidR="00FC49B9" w:rsidRDefault="00FC49B9" w:rsidP="003164DB">
      <w:pPr>
        <w:widowControl w:val="0"/>
        <w:overflowPunct w:val="0"/>
        <w:autoSpaceDE w:val="0"/>
        <w:autoSpaceDN w:val="0"/>
        <w:adjustRightInd w:val="0"/>
        <w:spacing w:after="0" w:line="240" w:lineRule="auto"/>
        <w:jc w:val="both"/>
        <w:rPr>
          <w:rFonts w:ascii="Times New Roman" w:hAnsi="Times New Roman"/>
          <w:b/>
          <w:bCs/>
          <w:i/>
          <w:sz w:val="24"/>
          <w:szCs w:val="24"/>
        </w:rPr>
      </w:pPr>
    </w:p>
    <w:p w:rsidR="00DC4A17" w:rsidRDefault="00DC4A17" w:rsidP="003164DB">
      <w:pPr>
        <w:widowControl w:val="0"/>
        <w:overflowPunct w:val="0"/>
        <w:autoSpaceDE w:val="0"/>
        <w:autoSpaceDN w:val="0"/>
        <w:adjustRightInd w:val="0"/>
        <w:spacing w:after="0" w:line="240" w:lineRule="auto"/>
        <w:jc w:val="both"/>
        <w:rPr>
          <w:rFonts w:ascii="Times New Roman" w:hAnsi="Times New Roman"/>
          <w:b/>
          <w:bCs/>
          <w:i/>
          <w:sz w:val="24"/>
          <w:szCs w:val="24"/>
        </w:rPr>
      </w:pPr>
    </w:p>
    <w:p w:rsidR="00040366" w:rsidRPr="003C326D" w:rsidRDefault="003164DB" w:rsidP="00FC49B9">
      <w:pPr>
        <w:widowControl w:val="0"/>
        <w:numPr>
          <w:ilvl w:val="0"/>
          <w:numId w:val="14"/>
        </w:numPr>
        <w:overflowPunct w:val="0"/>
        <w:autoSpaceDE w:val="0"/>
        <w:autoSpaceDN w:val="0"/>
        <w:adjustRightInd w:val="0"/>
        <w:spacing w:after="0" w:line="240" w:lineRule="auto"/>
        <w:jc w:val="both"/>
        <w:rPr>
          <w:rFonts w:ascii="Times New Roman" w:hAnsi="Times New Roman"/>
          <w:b/>
          <w:bCs/>
          <w:i/>
          <w:sz w:val="24"/>
          <w:szCs w:val="24"/>
        </w:rPr>
      </w:pPr>
      <w:r w:rsidRPr="003C326D">
        <w:rPr>
          <w:rFonts w:ascii="Times New Roman" w:hAnsi="Times New Roman"/>
          <w:b/>
          <w:bCs/>
          <w:i/>
          <w:sz w:val="24"/>
          <w:szCs w:val="24"/>
        </w:rPr>
        <w:t>Denumirile comune sau, în cazul substanţelor periculoase cuprinse în partea 1 a anexei nr. 1, denumirile generice ori categoria generală de periculozitate a substanţelor periculoase relevante din cadrul amplasamentului care ar putea provoca un accident major, indicându-se în termeni simpli principalele lor caracteristici periculoase.</w:t>
      </w:r>
    </w:p>
    <w:p w:rsidR="0019048F" w:rsidRPr="003C326D" w:rsidRDefault="0019048F" w:rsidP="00C93C36">
      <w:pPr>
        <w:spacing w:after="0" w:line="240" w:lineRule="auto"/>
        <w:jc w:val="both"/>
        <w:rPr>
          <w:rFonts w:ascii="Times New Roman" w:eastAsia="Times New Roman" w:hAnsi="Times New Roman"/>
          <w:b/>
          <w:sz w:val="24"/>
          <w:szCs w:val="24"/>
        </w:rPr>
      </w:pPr>
    </w:p>
    <w:p w:rsidR="0019048F" w:rsidRPr="003C326D" w:rsidRDefault="0019048F" w:rsidP="0019048F">
      <w:pPr>
        <w:spacing w:after="0" w:line="240" w:lineRule="auto"/>
        <w:ind w:left="360"/>
        <w:jc w:val="both"/>
        <w:rPr>
          <w:rFonts w:ascii="Times New Roman" w:eastAsia="Times New Roman" w:hAnsi="Times New Roman"/>
          <w:b/>
          <w:sz w:val="24"/>
          <w:szCs w:val="24"/>
        </w:rPr>
      </w:pPr>
      <w:r w:rsidRPr="003C326D">
        <w:rPr>
          <w:rFonts w:ascii="Times New Roman" w:eastAsia="Times New Roman" w:hAnsi="Times New Roman"/>
          <w:b/>
          <w:sz w:val="24"/>
          <w:szCs w:val="24"/>
        </w:rPr>
        <w:t>Instalaţiile care ar putea prezenta un pericol de accident major sunt următoarele:</w:t>
      </w:r>
    </w:p>
    <w:p w:rsidR="0019048F" w:rsidRPr="003C326D" w:rsidRDefault="0019048F" w:rsidP="0019048F">
      <w:pPr>
        <w:spacing w:after="0" w:line="240" w:lineRule="auto"/>
        <w:ind w:left="360"/>
        <w:jc w:val="both"/>
        <w:rPr>
          <w:rFonts w:ascii="Times New Roman" w:eastAsia="Times New Roman" w:hAnsi="Times New Roman"/>
          <w:sz w:val="24"/>
          <w:szCs w:val="24"/>
        </w:rPr>
      </w:pPr>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0"/>
        <w:gridCol w:w="3118"/>
        <w:gridCol w:w="4063"/>
      </w:tblGrid>
      <w:tr w:rsidR="0019048F" w:rsidRPr="003C326D" w:rsidTr="00DC4A17">
        <w:trPr>
          <w:tblHeader/>
          <w:jc w:val="center"/>
        </w:trPr>
        <w:tc>
          <w:tcPr>
            <w:tcW w:w="2790" w:type="dxa"/>
            <w:shd w:val="clear" w:color="auto" w:fill="BFBFBF"/>
            <w:vAlign w:val="center"/>
          </w:tcPr>
          <w:p w:rsidR="0019048F" w:rsidRPr="00C93C36" w:rsidRDefault="0019048F" w:rsidP="0004270D">
            <w:pPr>
              <w:spacing w:after="0" w:line="240" w:lineRule="auto"/>
              <w:jc w:val="center"/>
              <w:rPr>
                <w:rFonts w:ascii="Times New Roman" w:eastAsia="Times New Roman" w:hAnsi="Times New Roman"/>
                <w:b/>
              </w:rPr>
            </w:pPr>
            <w:r w:rsidRPr="00C93C36">
              <w:rPr>
                <w:rFonts w:ascii="Times New Roman" w:eastAsia="Times New Roman" w:hAnsi="Times New Roman"/>
                <w:b/>
              </w:rPr>
              <w:lastRenderedPageBreak/>
              <w:t>Instalatia / partea de instalatie</w:t>
            </w:r>
          </w:p>
        </w:tc>
        <w:tc>
          <w:tcPr>
            <w:tcW w:w="3118" w:type="dxa"/>
            <w:shd w:val="clear" w:color="auto" w:fill="BFBFBF"/>
            <w:vAlign w:val="center"/>
          </w:tcPr>
          <w:p w:rsidR="0019048F" w:rsidRPr="00C93C36" w:rsidRDefault="0019048F" w:rsidP="0004270D">
            <w:pPr>
              <w:spacing w:after="0" w:line="240" w:lineRule="auto"/>
              <w:jc w:val="center"/>
              <w:rPr>
                <w:rFonts w:ascii="Times New Roman" w:eastAsia="Times New Roman" w:hAnsi="Times New Roman"/>
                <w:b/>
              </w:rPr>
            </w:pPr>
            <w:r w:rsidRPr="00C93C36">
              <w:rPr>
                <w:rFonts w:ascii="Times New Roman" w:eastAsia="Times New Roman" w:hAnsi="Times New Roman"/>
                <w:b/>
              </w:rPr>
              <w:t>Substanta/amestecul periculos</w:t>
            </w:r>
          </w:p>
        </w:tc>
        <w:tc>
          <w:tcPr>
            <w:tcW w:w="4063" w:type="dxa"/>
            <w:shd w:val="clear" w:color="auto" w:fill="BFBFBF"/>
            <w:vAlign w:val="center"/>
          </w:tcPr>
          <w:p w:rsidR="009F1C8F" w:rsidRPr="00C93C36" w:rsidRDefault="009F1C8F" w:rsidP="009F1C8F">
            <w:pPr>
              <w:spacing w:after="0" w:line="240" w:lineRule="auto"/>
              <w:jc w:val="center"/>
              <w:rPr>
                <w:rFonts w:ascii="Times New Roman" w:eastAsia="Times New Roman" w:hAnsi="Times New Roman"/>
                <w:b/>
              </w:rPr>
            </w:pPr>
            <w:r w:rsidRPr="00C93C36">
              <w:rPr>
                <w:rFonts w:ascii="Times New Roman" w:eastAsia="Times New Roman" w:hAnsi="Times New Roman"/>
                <w:b/>
              </w:rPr>
              <w:t xml:space="preserve">Categoria de </w:t>
            </w:r>
          </w:p>
          <w:p w:rsidR="0019048F" w:rsidRPr="00C93C36" w:rsidRDefault="009F1C8F" w:rsidP="009F1C8F">
            <w:pPr>
              <w:spacing w:after="0" w:line="240" w:lineRule="auto"/>
              <w:jc w:val="center"/>
              <w:rPr>
                <w:rFonts w:ascii="Times New Roman" w:eastAsia="Times New Roman" w:hAnsi="Times New Roman"/>
                <w:b/>
              </w:rPr>
            </w:pPr>
            <w:r w:rsidRPr="00C93C36">
              <w:rPr>
                <w:rFonts w:ascii="Times New Roman" w:eastAsia="Times New Roman" w:hAnsi="Times New Roman"/>
                <w:b/>
              </w:rPr>
              <w:t>pericol</w:t>
            </w:r>
          </w:p>
        </w:tc>
      </w:tr>
      <w:tr w:rsidR="0019048F" w:rsidRPr="003C326D" w:rsidTr="00DC4A17">
        <w:trPr>
          <w:jc w:val="center"/>
        </w:trPr>
        <w:tc>
          <w:tcPr>
            <w:tcW w:w="2790" w:type="dxa"/>
            <w:vAlign w:val="center"/>
          </w:tcPr>
          <w:p w:rsidR="0019048F" w:rsidRPr="00C93C36" w:rsidRDefault="0019048F" w:rsidP="0004270D">
            <w:pPr>
              <w:spacing w:after="0" w:line="240" w:lineRule="auto"/>
              <w:jc w:val="center"/>
              <w:rPr>
                <w:rFonts w:ascii="Times New Roman" w:eastAsia="Times New Roman" w:hAnsi="Times New Roman"/>
              </w:rPr>
            </w:pPr>
            <w:r w:rsidRPr="00C93C36">
              <w:rPr>
                <w:rFonts w:ascii="Times New Roman" w:eastAsia="Times New Roman" w:hAnsi="Times New Roman"/>
              </w:rPr>
              <w:t>Depozit de materii prime</w:t>
            </w:r>
          </w:p>
        </w:tc>
        <w:tc>
          <w:tcPr>
            <w:tcW w:w="3118" w:type="dxa"/>
            <w:vAlign w:val="center"/>
          </w:tcPr>
          <w:p w:rsidR="0019048F" w:rsidRPr="00C93C36" w:rsidRDefault="0019048F" w:rsidP="0004270D">
            <w:pPr>
              <w:spacing w:after="0" w:line="240" w:lineRule="auto"/>
              <w:jc w:val="center"/>
              <w:rPr>
                <w:rFonts w:ascii="Times New Roman" w:eastAsia="Times New Roman" w:hAnsi="Times New Roman"/>
              </w:rPr>
            </w:pPr>
            <w:r w:rsidRPr="00C93C36">
              <w:rPr>
                <w:rFonts w:ascii="Times New Roman" w:eastAsia="Times New Roman" w:hAnsi="Times New Roman"/>
              </w:rPr>
              <w:t>Percarbonat de sodiu</w:t>
            </w:r>
          </w:p>
        </w:tc>
        <w:tc>
          <w:tcPr>
            <w:tcW w:w="4063" w:type="dxa"/>
            <w:vAlign w:val="center"/>
          </w:tcPr>
          <w:p w:rsidR="0019048F" w:rsidRPr="00C93C36" w:rsidRDefault="000137D2" w:rsidP="000137D2">
            <w:pPr>
              <w:spacing w:after="0" w:line="240" w:lineRule="auto"/>
              <w:rPr>
                <w:rFonts w:ascii="Times New Roman" w:eastAsia="Times New Roman" w:hAnsi="Times New Roman"/>
                <w:color w:val="000000"/>
              </w:rPr>
            </w:pPr>
            <w:r>
              <w:rPr>
                <w:rFonts w:ascii="Times New Roman" w:eastAsia="Times New Roman" w:hAnsi="Times New Roman"/>
              </w:rPr>
              <w:t>O</w:t>
            </w:r>
            <w:r w:rsidR="00565699" w:rsidRPr="00C93C36">
              <w:rPr>
                <w:rFonts w:ascii="Times New Roman" w:eastAsia="Times New Roman" w:hAnsi="Times New Roman"/>
              </w:rPr>
              <w:t>xidant</w:t>
            </w:r>
            <w:r w:rsidR="009F1C8F" w:rsidRPr="00C93C36">
              <w:rPr>
                <w:rFonts w:ascii="Times New Roman" w:eastAsia="Times New Roman" w:hAnsi="Times New Roman"/>
              </w:rPr>
              <w:t xml:space="preserve">, </w:t>
            </w:r>
            <w:r w:rsidR="009F1C8F" w:rsidRPr="000137D2">
              <w:rPr>
                <w:rFonts w:ascii="Times New Roman" w:hAnsi="Times New Roman"/>
              </w:rPr>
              <w:t>Poate agrava un incendiu</w:t>
            </w:r>
          </w:p>
        </w:tc>
      </w:tr>
      <w:tr w:rsidR="0019048F" w:rsidRPr="003C326D" w:rsidTr="00DC4A17">
        <w:trPr>
          <w:jc w:val="center"/>
        </w:trPr>
        <w:tc>
          <w:tcPr>
            <w:tcW w:w="2790" w:type="dxa"/>
            <w:vAlign w:val="center"/>
          </w:tcPr>
          <w:p w:rsidR="0019048F" w:rsidRPr="00C93C36" w:rsidRDefault="0019048F" w:rsidP="0004270D">
            <w:pPr>
              <w:spacing w:after="0" w:line="240" w:lineRule="auto"/>
              <w:jc w:val="center"/>
              <w:rPr>
                <w:rFonts w:ascii="Times New Roman" w:eastAsia="Times New Roman" w:hAnsi="Times New Roman"/>
              </w:rPr>
            </w:pPr>
            <w:r w:rsidRPr="00C93C36">
              <w:rPr>
                <w:rFonts w:ascii="Times New Roman" w:eastAsia="Times New Roman" w:hAnsi="Times New Roman"/>
              </w:rPr>
              <w:t>Parc rezervoare</w:t>
            </w:r>
          </w:p>
        </w:tc>
        <w:tc>
          <w:tcPr>
            <w:tcW w:w="3118" w:type="dxa"/>
            <w:vAlign w:val="center"/>
          </w:tcPr>
          <w:p w:rsidR="0019048F" w:rsidRPr="00C93C36" w:rsidRDefault="0019048F" w:rsidP="0004270D">
            <w:pPr>
              <w:spacing w:after="0" w:line="240" w:lineRule="auto"/>
              <w:jc w:val="center"/>
              <w:rPr>
                <w:rFonts w:ascii="Times New Roman" w:eastAsia="Times New Roman" w:hAnsi="Times New Roman"/>
              </w:rPr>
            </w:pPr>
            <w:r w:rsidRPr="00C93C36">
              <w:rPr>
                <w:rFonts w:ascii="Times New Roman" w:eastAsia="Times New Roman" w:hAnsi="Times New Roman"/>
              </w:rPr>
              <w:t>SLOVAPOL N 247</w:t>
            </w:r>
          </w:p>
          <w:p w:rsidR="0019048F" w:rsidRPr="00C93C36" w:rsidRDefault="0019048F" w:rsidP="0004270D">
            <w:pPr>
              <w:spacing w:after="0" w:line="240" w:lineRule="auto"/>
              <w:jc w:val="center"/>
              <w:rPr>
                <w:rFonts w:ascii="Times New Roman" w:eastAsia="Times New Roman" w:hAnsi="Times New Roman"/>
              </w:rPr>
            </w:pPr>
            <w:r w:rsidRPr="00C93C36">
              <w:rPr>
                <w:rFonts w:ascii="Times New Roman" w:eastAsia="Times New Roman" w:hAnsi="Times New Roman"/>
              </w:rPr>
              <w:t xml:space="preserve"> (alcooli C12-14 etoxilati AE-7)</w:t>
            </w:r>
          </w:p>
        </w:tc>
        <w:tc>
          <w:tcPr>
            <w:tcW w:w="4063" w:type="dxa"/>
            <w:vAlign w:val="center"/>
          </w:tcPr>
          <w:p w:rsidR="0019048F" w:rsidRPr="00C93C36" w:rsidRDefault="00565699" w:rsidP="0004270D">
            <w:pPr>
              <w:spacing w:after="0" w:line="240" w:lineRule="auto"/>
              <w:jc w:val="both"/>
              <w:rPr>
                <w:rFonts w:ascii="Times New Roman" w:eastAsia="Times New Roman" w:hAnsi="Times New Roman"/>
              </w:rPr>
            </w:pPr>
            <w:r w:rsidRPr="00C93C36">
              <w:rPr>
                <w:rFonts w:ascii="Times New Roman" w:eastAsia="Times New Roman" w:hAnsi="Times New Roman"/>
              </w:rPr>
              <w:t>Toxicitate acuta</w:t>
            </w:r>
          </w:p>
        </w:tc>
      </w:tr>
      <w:tr w:rsidR="0019048F" w:rsidRPr="003C326D" w:rsidTr="00DC4A17">
        <w:trPr>
          <w:jc w:val="center"/>
        </w:trPr>
        <w:tc>
          <w:tcPr>
            <w:tcW w:w="2790" w:type="dxa"/>
            <w:vAlign w:val="center"/>
          </w:tcPr>
          <w:p w:rsidR="0019048F" w:rsidRPr="00C93C36" w:rsidRDefault="0019048F" w:rsidP="0004270D">
            <w:pPr>
              <w:spacing w:after="0" w:line="240" w:lineRule="auto"/>
              <w:jc w:val="center"/>
              <w:rPr>
                <w:rFonts w:ascii="Times New Roman" w:eastAsia="Times New Roman" w:hAnsi="Times New Roman"/>
              </w:rPr>
            </w:pPr>
            <w:r w:rsidRPr="00C93C36">
              <w:rPr>
                <w:rFonts w:ascii="Times New Roman" w:eastAsia="Times New Roman" w:hAnsi="Times New Roman"/>
              </w:rPr>
              <w:t>Parc rezervoare lichide</w:t>
            </w:r>
          </w:p>
        </w:tc>
        <w:tc>
          <w:tcPr>
            <w:tcW w:w="3118" w:type="dxa"/>
            <w:vAlign w:val="center"/>
          </w:tcPr>
          <w:p w:rsidR="0019048F" w:rsidRPr="00C93C36" w:rsidRDefault="0019048F" w:rsidP="0004270D">
            <w:pPr>
              <w:spacing w:after="0" w:line="240" w:lineRule="auto"/>
              <w:jc w:val="center"/>
              <w:rPr>
                <w:rFonts w:ascii="Times New Roman" w:eastAsia="Times New Roman" w:hAnsi="Times New Roman"/>
              </w:rPr>
            </w:pPr>
            <w:r w:rsidRPr="00C93C36">
              <w:rPr>
                <w:rFonts w:ascii="Times New Roman" w:eastAsia="Times New Roman" w:hAnsi="Times New Roman"/>
              </w:rPr>
              <w:t>Etanol, acid formic</w:t>
            </w:r>
          </w:p>
        </w:tc>
        <w:tc>
          <w:tcPr>
            <w:tcW w:w="4063" w:type="dxa"/>
            <w:vAlign w:val="center"/>
          </w:tcPr>
          <w:p w:rsidR="0019048F" w:rsidRPr="00C93C36" w:rsidRDefault="009F1C8F" w:rsidP="0004270D">
            <w:pPr>
              <w:spacing w:after="0" w:line="240" w:lineRule="auto"/>
              <w:jc w:val="both"/>
              <w:rPr>
                <w:rFonts w:ascii="Times New Roman" w:hAnsi="Times New Roman"/>
              </w:rPr>
            </w:pPr>
            <w:r w:rsidRPr="00C93C36">
              <w:rPr>
                <w:rFonts w:ascii="Times New Roman" w:hAnsi="Times New Roman"/>
              </w:rPr>
              <w:t xml:space="preserve"> </w:t>
            </w:r>
            <w:r w:rsidR="00565699" w:rsidRPr="00C93C36">
              <w:rPr>
                <w:rFonts w:ascii="Times New Roman" w:hAnsi="Times New Roman"/>
              </w:rPr>
              <w:t>Lichid inflamabil (etanol),</w:t>
            </w:r>
          </w:p>
          <w:p w:rsidR="009F1C8F" w:rsidRPr="000137D2" w:rsidRDefault="009F1C8F" w:rsidP="0004270D">
            <w:pPr>
              <w:spacing w:after="0" w:line="240" w:lineRule="auto"/>
              <w:jc w:val="both"/>
              <w:rPr>
                <w:rFonts w:ascii="Times New Roman" w:eastAsia="Times New Roman" w:hAnsi="Times New Roman"/>
              </w:rPr>
            </w:pPr>
            <w:r w:rsidRPr="000137D2">
              <w:rPr>
                <w:rFonts w:ascii="Times New Roman" w:hAnsi="Times New Roman"/>
              </w:rPr>
              <w:t>Toxic pentru sănătatea umană</w:t>
            </w:r>
            <w:r w:rsidR="00565699" w:rsidRPr="000137D2">
              <w:rPr>
                <w:rFonts w:ascii="Times New Roman" w:hAnsi="Times New Roman"/>
              </w:rPr>
              <w:t xml:space="preserve"> (acid formic)</w:t>
            </w:r>
          </w:p>
        </w:tc>
      </w:tr>
      <w:tr w:rsidR="0019048F" w:rsidRPr="003C326D" w:rsidTr="00DC4A17">
        <w:trPr>
          <w:jc w:val="center"/>
        </w:trPr>
        <w:tc>
          <w:tcPr>
            <w:tcW w:w="2790" w:type="dxa"/>
            <w:vAlign w:val="center"/>
          </w:tcPr>
          <w:p w:rsidR="0019048F" w:rsidRPr="00C93C36" w:rsidRDefault="0019048F" w:rsidP="0004270D">
            <w:pPr>
              <w:spacing w:after="0" w:line="240" w:lineRule="auto"/>
              <w:jc w:val="center"/>
              <w:rPr>
                <w:rFonts w:ascii="Times New Roman" w:eastAsia="Times New Roman" w:hAnsi="Times New Roman"/>
              </w:rPr>
            </w:pPr>
            <w:r w:rsidRPr="00C93C36">
              <w:rPr>
                <w:rFonts w:ascii="Times New Roman" w:eastAsia="Times New Roman" w:hAnsi="Times New Roman"/>
              </w:rPr>
              <w:t>Depozitul de materii prime,</w:t>
            </w:r>
          </w:p>
          <w:p w:rsidR="0019048F" w:rsidRPr="00C93C36" w:rsidRDefault="0019048F" w:rsidP="0004270D">
            <w:pPr>
              <w:spacing w:after="0" w:line="240" w:lineRule="auto"/>
              <w:jc w:val="center"/>
              <w:rPr>
                <w:rFonts w:ascii="Times New Roman" w:eastAsia="Times New Roman" w:hAnsi="Times New Roman"/>
              </w:rPr>
            </w:pPr>
            <w:r w:rsidRPr="00C93C36">
              <w:rPr>
                <w:rFonts w:ascii="Times New Roman" w:eastAsia="Times New Roman" w:hAnsi="Times New Roman"/>
              </w:rPr>
              <w:t>In ambalaje originale (butoi tabla 200 L) dispuse in camera special amenajata prevazuta cu  ventilatie</w:t>
            </w:r>
          </w:p>
        </w:tc>
        <w:tc>
          <w:tcPr>
            <w:tcW w:w="3118" w:type="dxa"/>
            <w:vAlign w:val="center"/>
          </w:tcPr>
          <w:p w:rsidR="0019048F" w:rsidRPr="00C93C36" w:rsidRDefault="0019048F" w:rsidP="0004270D">
            <w:pPr>
              <w:spacing w:after="0" w:line="240" w:lineRule="auto"/>
              <w:jc w:val="center"/>
              <w:rPr>
                <w:rFonts w:ascii="Times New Roman" w:eastAsia="Times New Roman" w:hAnsi="Times New Roman"/>
              </w:rPr>
            </w:pPr>
            <w:r w:rsidRPr="00C93C36">
              <w:rPr>
                <w:rFonts w:ascii="Times New Roman" w:eastAsia="Times New Roman" w:hAnsi="Times New Roman"/>
              </w:rPr>
              <w:t>Compozitii de parfumare</w:t>
            </w:r>
          </w:p>
          <w:p w:rsidR="0019048F" w:rsidRPr="00C93C36" w:rsidRDefault="0019048F" w:rsidP="0004270D">
            <w:pPr>
              <w:spacing w:after="0" w:line="240" w:lineRule="auto"/>
              <w:jc w:val="center"/>
              <w:rPr>
                <w:rFonts w:ascii="Times New Roman" w:eastAsia="Times New Roman" w:hAnsi="Times New Roman"/>
              </w:rPr>
            </w:pPr>
            <w:r w:rsidRPr="00C93C36">
              <w:rPr>
                <w:rFonts w:ascii="Times New Roman" w:eastAsia="Times New Roman" w:hAnsi="Times New Roman"/>
              </w:rPr>
              <w:t>(Parfumuri lichide)</w:t>
            </w:r>
          </w:p>
        </w:tc>
        <w:tc>
          <w:tcPr>
            <w:tcW w:w="4063" w:type="dxa"/>
            <w:vAlign w:val="center"/>
          </w:tcPr>
          <w:p w:rsidR="0019048F" w:rsidRPr="00C93C36" w:rsidRDefault="00465D76" w:rsidP="0004270D">
            <w:pPr>
              <w:spacing w:after="0" w:line="240" w:lineRule="auto"/>
              <w:jc w:val="both"/>
              <w:rPr>
                <w:rFonts w:ascii="Times New Roman" w:eastAsia="Times New Roman" w:hAnsi="Times New Roman"/>
              </w:rPr>
            </w:pPr>
            <w:r>
              <w:rPr>
                <w:rFonts w:ascii="Times New Roman" w:hAnsi="Times New Roman"/>
              </w:rPr>
              <w:t>Lichide inflamabile, iritante</w:t>
            </w:r>
            <w:r w:rsidR="00565699" w:rsidRPr="00C93C36">
              <w:rPr>
                <w:rFonts w:ascii="Times New Roman" w:hAnsi="Times New Roman"/>
              </w:rPr>
              <w:t>, sensibilizante cutanat, periculoase pentru mediul acvatic</w:t>
            </w:r>
          </w:p>
        </w:tc>
      </w:tr>
      <w:tr w:rsidR="0019048F" w:rsidRPr="003C326D" w:rsidTr="00DC4A17">
        <w:trPr>
          <w:jc w:val="center"/>
        </w:trPr>
        <w:tc>
          <w:tcPr>
            <w:tcW w:w="2790" w:type="dxa"/>
            <w:vAlign w:val="center"/>
          </w:tcPr>
          <w:p w:rsidR="0019048F" w:rsidRPr="00C93C36" w:rsidRDefault="0019048F" w:rsidP="0004270D">
            <w:pPr>
              <w:spacing w:after="0" w:line="240" w:lineRule="auto"/>
              <w:jc w:val="center"/>
              <w:rPr>
                <w:rFonts w:ascii="Times New Roman" w:eastAsia="Times New Roman" w:hAnsi="Times New Roman"/>
              </w:rPr>
            </w:pPr>
            <w:r w:rsidRPr="00C93C36">
              <w:rPr>
                <w:rFonts w:ascii="Times New Roman" w:eastAsia="Times New Roman" w:hAnsi="Times New Roman"/>
              </w:rPr>
              <w:t>Depozitul de materii prime,</w:t>
            </w:r>
          </w:p>
          <w:p w:rsidR="0019048F" w:rsidRPr="00C93C36" w:rsidRDefault="0019048F" w:rsidP="00AD1CF8">
            <w:pPr>
              <w:spacing w:after="0" w:line="240" w:lineRule="auto"/>
              <w:jc w:val="center"/>
              <w:rPr>
                <w:rFonts w:ascii="Times New Roman" w:eastAsia="Times New Roman" w:hAnsi="Times New Roman"/>
              </w:rPr>
            </w:pPr>
            <w:r w:rsidRPr="00C93C36">
              <w:rPr>
                <w:rFonts w:ascii="Times New Roman" w:eastAsia="Times New Roman" w:hAnsi="Times New Roman"/>
              </w:rPr>
              <w:t>In ambalaj original, dispuse in camera special amenajata prevazuta cu  ventilatie</w:t>
            </w:r>
          </w:p>
        </w:tc>
        <w:tc>
          <w:tcPr>
            <w:tcW w:w="3118" w:type="dxa"/>
            <w:vAlign w:val="center"/>
          </w:tcPr>
          <w:p w:rsidR="0019048F" w:rsidRPr="00C93C36" w:rsidRDefault="0019048F" w:rsidP="0004270D">
            <w:pPr>
              <w:spacing w:after="0" w:line="240" w:lineRule="auto"/>
              <w:jc w:val="center"/>
              <w:rPr>
                <w:rFonts w:ascii="Times New Roman" w:eastAsia="Times New Roman" w:hAnsi="Times New Roman"/>
              </w:rPr>
            </w:pPr>
            <w:r w:rsidRPr="00C93C36">
              <w:rPr>
                <w:rFonts w:ascii="Times New Roman" w:eastAsia="Times New Roman" w:hAnsi="Times New Roman"/>
              </w:rPr>
              <w:t>Compozitii de parfumare</w:t>
            </w:r>
          </w:p>
          <w:p w:rsidR="0019048F" w:rsidRPr="00C93C36" w:rsidRDefault="0019048F" w:rsidP="0004270D">
            <w:pPr>
              <w:spacing w:after="0" w:line="240" w:lineRule="auto"/>
              <w:jc w:val="center"/>
              <w:rPr>
                <w:rFonts w:ascii="Times New Roman" w:eastAsia="Times New Roman" w:hAnsi="Times New Roman"/>
              </w:rPr>
            </w:pPr>
            <w:r w:rsidRPr="00C93C36">
              <w:rPr>
                <w:rFonts w:ascii="Times New Roman" w:eastAsia="Times New Roman" w:hAnsi="Times New Roman"/>
              </w:rPr>
              <w:t>(Parfumuri solide)</w:t>
            </w:r>
          </w:p>
        </w:tc>
        <w:tc>
          <w:tcPr>
            <w:tcW w:w="4063" w:type="dxa"/>
            <w:vAlign w:val="center"/>
          </w:tcPr>
          <w:p w:rsidR="0019048F" w:rsidRPr="00C93C36" w:rsidRDefault="00465D76" w:rsidP="00565699">
            <w:pPr>
              <w:spacing w:after="0" w:line="240" w:lineRule="auto"/>
              <w:jc w:val="both"/>
              <w:rPr>
                <w:rFonts w:ascii="Times New Roman" w:eastAsia="Times New Roman" w:hAnsi="Times New Roman"/>
              </w:rPr>
            </w:pPr>
            <w:r>
              <w:rPr>
                <w:rFonts w:ascii="Times New Roman" w:hAnsi="Times New Roman"/>
              </w:rPr>
              <w:t>Solide iritante</w:t>
            </w:r>
            <w:r w:rsidR="00565699" w:rsidRPr="00C93C36">
              <w:rPr>
                <w:rFonts w:ascii="Times New Roman" w:hAnsi="Times New Roman"/>
              </w:rPr>
              <w:t>, sensibilizante cutanat, periculoase pentru mediul acvatic</w:t>
            </w:r>
          </w:p>
        </w:tc>
      </w:tr>
      <w:tr w:rsidR="0019048F" w:rsidRPr="003C326D" w:rsidTr="00DC4A17">
        <w:trPr>
          <w:jc w:val="center"/>
        </w:trPr>
        <w:tc>
          <w:tcPr>
            <w:tcW w:w="2790" w:type="dxa"/>
            <w:vAlign w:val="center"/>
          </w:tcPr>
          <w:p w:rsidR="0019048F" w:rsidRPr="00C93C36" w:rsidRDefault="0019048F" w:rsidP="0004270D">
            <w:pPr>
              <w:spacing w:after="0" w:line="240" w:lineRule="auto"/>
              <w:jc w:val="center"/>
              <w:rPr>
                <w:rFonts w:ascii="Times New Roman" w:eastAsia="Times New Roman" w:hAnsi="Times New Roman"/>
              </w:rPr>
            </w:pPr>
            <w:r w:rsidRPr="00C93C36">
              <w:rPr>
                <w:rFonts w:ascii="Times New Roman" w:eastAsia="Times New Roman" w:hAnsi="Times New Roman"/>
              </w:rPr>
              <w:t>Tarc etanol</w:t>
            </w:r>
          </w:p>
          <w:p w:rsidR="0019048F" w:rsidRPr="00C93C36" w:rsidRDefault="0019048F" w:rsidP="0004270D">
            <w:pPr>
              <w:spacing w:after="0" w:line="240" w:lineRule="auto"/>
              <w:jc w:val="center"/>
              <w:rPr>
                <w:rFonts w:ascii="Times New Roman" w:eastAsia="Times New Roman" w:hAnsi="Times New Roman"/>
              </w:rPr>
            </w:pPr>
            <w:r w:rsidRPr="00C93C36">
              <w:rPr>
                <w:rFonts w:ascii="Times New Roman" w:eastAsia="Times New Roman" w:hAnsi="Times New Roman"/>
              </w:rPr>
              <w:t>In ambalaje originale (butoi tabla 200 L) in camera antiex +  ventilatie</w:t>
            </w:r>
          </w:p>
        </w:tc>
        <w:tc>
          <w:tcPr>
            <w:tcW w:w="3118" w:type="dxa"/>
            <w:vAlign w:val="center"/>
          </w:tcPr>
          <w:p w:rsidR="0019048F" w:rsidRPr="00C93C36" w:rsidRDefault="0019048F" w:rsidP="0004270D">
            <w:pPr>
              <w:spacing w:after="0" w:line="240" w:lineRule="auto"/>
              <w:jc w:val="center"/>
              <w:rPr>
                <w:rFonts w:ascii="Times New Roman" w:eastAsia="Times New Roman" w:hAnsi="Times New Roman"/>
              </w:rPr>
            </w:pPr>
            <w:r w:rsidRPr="00C93C36">
              <w:rPr>
                <w:rFonts w:ascii="Times New Roman" w:eastAsia="Times New Roman" w:hAnsi="Times New Roman"/>
              </w:rPr>
              <w:t>Etanol (lichid)</w:t>
            </w:r>
          </w:p>
        </w:tc>
        <w:tc>
          <w:tcPr>
            <w:tcW w:w="4063" w:type="dxa"/>
            <w:vAlign w:val="center"/>
          </w:tcPr>
          <w:p w:rsidR="0019048F" w:rsidRPr="00C93C36" w:rsidRDefault="00565699" w:rsidP="0004270D">
            <w:pPr>
              <w:spacing w:after="0" w:line="240" w:lineRule="auto"/>
              <w:jc w:val="both"/>
              <w:rPr>
                <w:rFonts w:ascii="Times New Roman" w:eastAsia="Times New Roman" w:hAnsi="Times New Roman"/>
              </w:rPr>
            </w:pPr>
            <w:r w:rsidRPr="00C93C36">
              <w:rPr>
                <w:rFonts w:ascii="Times New Roman" w:hAnsi="Times New Roman"/>
              </w:rPr>
              <w:t>Lichid inflamabil</w:t>
            </w:r>
          </w:p>
        </w:tc>
      </w:tr>
      <w:tr w:rsidR="0019048F" w:rsidRPr="003C326D" w:rsidTr="00DC4A17">
        <w:trPr>
          <w:jc w:val="center"/>
        </w:trPr>
        <w:tc>
          <w:tcPr>
            <w:tcW w:w="2790" w:type="dxa"/>
            <w:vAlign w:val="center"/>
          </w:tcPr>
          <w:p w:rsidR="0019048F" w:rsidRPr="00C93C36" w:rsidRDefault="0019048F" w:rsidP="0004270D">
            <w:pPr>
              <w:spacing w:after="0" w:line="240" w:lineRule="auto"/>
              <w:jc w:val="center"/>
              <w:rPr>
                <w:rFonts w:ascii="Times New Roman" w:eastAsia="Times New Roman" w:hAnsi="Times New Roman"/>
              </w:rPr>
            </w:pPr>
            <w:r w:rsidRPr="00C93C36">
              <w:rPr>
                <w:rFonts w:ascii="Times New Roman" w:eastAsia="Times New Roman" w:hAnsi="Times New Roman"/>
              </w:rPr>
              <w:t>Parc rezervoare instalatie</w:t>
            </w:r>
          </w:p>
          <w:p w:rsidR="0019048F" w:rsidRPr="00C93C36" w:rsidRDefault="0019048F" w:rsidP="00AD1CF8">
            <w:pPr>
              <w:spacing w:after="0" w:line="240" w:lineRule="auto"/>
              <w:jc w:val="center"/>
              <w:rPr>
                <w:rFonts w:ascii="Times New Roman" w:eastAsia="Times New Roman" w:hAnsi="Times New Roman"/>
              </w:rPr>
            </w:pPr>
            <w:r w:rsidRPr="00C93C36">
              <w:rPr>
                <w:rFonts w:ascii="Times New Roman" w:eastAsia="Times New Roman" w:hAnsi="Times New Roman"/>
              </w:rPr>
              <w:t xml:space="preserve">Vas stocare </w:t>
            </w:r>
          </w:p>
        </w:tc>
        <w:tc>
          <w:tcPr>
            <w:tcW w:w="3118" w:type="dxa"/>
            <w:vAlign w:val="center"/>
          </w:tcPr>
          <w:p w:rsidR="0019048F" w:rsidRPr="00C93C36" w:rsidRDefault="0019048F" w:rsidP="0004270D">
            <w:pPr>
              <w:spacing w:after="0" w:line="240" w:lineRule="auto"/>
              <w:jc w:val="center"/>
              <w:rPr>
                <w:rFonts w:ascii="Times New Roman" w:eastAsia="Times New Roman" w:hAnsi="Times New Roman"/>
              </w:rPr>
            </w:pPr>
            <w:r w:rsidRPr="00C93C36">
              <w:rPr>
                <w:rFonts w:ascii="Times New Roman" w:eastAsia="Times New Roman" w:hAnsi="Times New Roman"/>
              </w:rPr>
              <w:t>Aminoxid (lichid)</w:t>
            </w:r>
          </w:p>
        </w:tc>
        <w:tc>
          <w:tcPr>
            <w:tcW w:w="4063" w:type="dxa"/>
            <w:vAlign w:val="center"/>
          </w:tcPr>
          <w:p w:rsidR="0019048F" w:rsidRPr="00C93C36" w:rsidRDefault="00565699" w:rsidP="0004270D">
            <w:pPr>
              <w:spacing w:after="0" w:line="240" w:lineRule="auto"/>
              <w:jc w:val="both"/>
              <w:rPr>
                <w:rFonts w:ascii="Times New Roman" w:eastAsia="Times New Roman" w:hAnsi="Times New Roman"/>
              </w:rPr>
            </w:pPr>
            <w:r w:rsidRPr="00C93C36">
              <w:rPr>
                <w:rFonts w:ascii="Times New Roman" w:eastAsia="Times New Roman" w:hAnsi="Times New Roman"/>
              </w:rPr>
              <w:t>Iritant, periculos pentru mediul acvatic</w:t>
            </w:r>
          </w:p>
        </w:tc>
      </w:tr>
      <w:tr w:rsidR="0019048F" w:rsidRPr="003C326D" w:rsidTr="00DC4A17">
        <w:trPr>
          <w:jc w:val="center"/>
        </w:trPr>
        <w:tc>
          <w:tcPr>
            <w:tcW w:w="2790" w:type="dxa"/>
            <w:vAlign w:val="center"/>
          </w:tcPr>
          <w:p w:rsidR="0019048F" w:rsidRPr="00C93C36" w:rsidRDefault="0019048F" w:rsidP="0004270D">
            <w:pPr>
              <w:spacing w:after="0" w:line="240" w:lineRule="auto"/>
              <w:jc w:val="center"/>
              <w:rPr>
                <w:rFonts w:ascii="Times New Roman" w:eastAsia="Times New Roman" w:hAnsi="Times New Roman"/>
              </w:rPr>
            </w:pPr>
            <w:r w:rsidRPr="00C93C36">
              <w:rPr>
                <w:rFonts w:ascii="Times New Roman" w:eastAsia="Times New Roman" w:hAnsi="Times New Roman"/>
              </w:rPr>
              <w:t>In depozitul de materii prime,  in ambalaj original</w:t>
            </w:r>
          </w:p>
          <w:p w:rsidR="0019048F" w:rsidRPr="00C93C36" w:rsidRDefault="0019048F" w:rsidP="0004270D">
            <w:pPr>
              <w:spacing w:after="0" w:line="240" w:lineRule="auto"/>
              <w:jc w:val="center"/>
              <w:rPr>
                <w:rFonts w:ascii="Times New Roman" w:eastAsia="Times New Roman" w:hAnsi="Times New Roman"/>
                <w:b/>
              </w:rPr>
            </w:pPr>
            <w:r w:rsidRPr="00C93C36">
              <w:rPr>
                <w:rFonts w:ascii="Times New Roman" w:eastAsia="Times New Roman" w:hAnsi="Times New Roman"/>
              </w:rPr>
              <w:t xml:space="preserve"> (cubitainer  de 1 m</w:t>
            </w:r>
            <w:r w:rsidRPr="00C93C36">
              <w:rPr>
                <w:rFonts w:ascii="Times New Roman" w:eastAsia="Times New Roman" w:hAnsi="Times New Roman"/>
                <w:vertAlign w:val="superscript"/>
              </w:rPr>
              <w:t>3</w:t>
            </w:r>
            <w:r w:rsidRPr="00C93C36">
              <w:rPr>
                <w:rFonts w:ascii="Times New Roman" w:eastAsia="Times New Roman" w:hAnsi="Times New Roman"/>
              </w:rPr>
              <w:t>)</w:t>
            </w:r>
          </w:p>
        </w:tc>
        <w:tc>
          <w:tcPr>
            <w:tcW w:w="3118" w:type="dxa"/>
            <w:vAlign w:val="center"/>
          </w:tcPr>
          <w:p w:rsidR="0019048F" w:rsidRPr="00C93C36" w:rsidRDefault="0019048F" w:rsidP="0004270D">
            <w:pPr>
              <w:spacing w:after="0" w:line="240" w:lineRule="auto"/>
              <w:jc w:val="center"/>
              <w:rPr>
                <w:rFonts w:ascii="Times New Roman" w:eastAsia="Times New Roman" w:hAnsi="Times New Roman"/>
              </w:rPr>
            </w:pPr>
            <w:r w:rsidRPr="00C93C36">
              <w:rPr>
                <w:rFonts w:ascii="Times New Roman" w:eastAsia="Times New Roman" w:hAnsi="Times New Roman"/>
              </w:rPr>
              <w:t>Proxel GXL</w:t>
            </w:r>
          </w:p>
          <w:p w:rsidR="0019048F" w:rsidRPr="00C93C36" w:rsidRDefault="0019048F" w:rsidP="0004270D">
            <w:pPr>
              <w:spacing w:after="0" w:line="240" w:lineRule="auto"/>
              <w:jc w:val="center"/>
              <w:rPr>
                <w:rFonts w:ascii="Times New Roman" w:eastAsia="Times New Roman" w:hAnsi="Times New Roman"/>
              </w:rPr>
            </w:pPr>
            <w:r w:rsidRPr="00C93C36">
              <w:rPr>
                <w:rFonts w:ascii="Times New Roman" w:eastAsia="Times New Roman" w:hAnsi="Times New Roman"/>
              </w:rPr>
              <w:t>1,2 benzisotiazolin-3-one(bit) (lichid). Amestec:</w:t>
            </w:r>
          </w:p>
          <w:p w:rsidR="0019048F" w:rsidRPr="00C93C36" w:rsidRDefault="0019048F" w:rsidP="0004270D">
            <w:pPr>
              <w:spacing w:after="0" w:line="240" w:lineRule="auto"/>
              <w:jc w:val="center"/>
              <w:rPr>
                <w:rFonts w:ascii="Times New Roman" w:eastAsia="Times New Roman" w:hAnsi="Times New Roman"/>
                <w:b/>
              </w:rPr>
            </w:pPr>
            <w:r w:rsidRPr="00C93C36">
              <w:rPr>
                <w:rFonts w:ascii="Times New Roman" w:eastAsia="Times New Roman" w:hAnsi="Times New Roman"/>
              </w:rPr>
              <w:t>S.O ALKYL ETHOXSUPHAT ALC (AEO.6)(20-50%) + AMINES, C10-16-ALKYLDIMETHYL (10-15%)</w:t>
            </w:r>
          </w:p>
        </w:tc>
        <w:tc>
          <w:tcPr>
            <w:tcW w:w="4063" w:type="dxa"/>
            <w:vAlign w:val="center"/>
          </w:tcPr>
          <w:p w:rsidR="0019048F" w:rsidRPr="00C93C36" w:rsidRDefault="00565699" w:rsidP="0004270D">
            <w:pPr>
              <w:spacing w:after="0" w:line="240" w:lineRule="auto"/>
              <w:jc w:val="both"/>
              <w:rPr>
                <w:rFonts w:ascii="Times New Roman" w:eastAsia="Times New Roman" w:hAnsi="Times New Roman"/>
                <w:b/>
              </w:rPr>
            </w:pPr>
            <w:r w:rsidRPr="00C93C36">
              <w:rPr>
                <w:rFonts w:ascii="Times New Roman" w:hAnsi="Times New Roman"/>
              </w:rPr>
              <w:t>Lichide  iritante , sensibilizante cutanat, periculoase pentru mediul acvatic</w:t>
            </w:r>
          </w:p>
        </w:tc>
      </w:tr>
    </w:tbl>
    <w:p w:rsidR="0019048F" w:rsidRPr="000137D2" w:rsidRDefault="0019048F" w:rsidP="000137D2">
      <w:pPr>
        <w:spacing w:after="0" w:line="240" w:lineRule="auto"/>
        <w:rPr>
          <w:rFonts w:ascii="Times New Roman" w:hAnsi="Times New Roman"/>
          <w:b/>
          <w:i/>
          <w:color w:val="1F497D"/>
          <w:sz w:val="24"/>
          <w:szCs w:val="24"/>
        </w:rPr>
      </w:pPr>
    </w:p>
    <w:p w:rsidR="00761B52" w:rsidRPr="004D2FE6" w:rsidRDefault="006037EE" w:rsidP="000137D2">
      <w:pPr>
        <w:spacing w:after="0" w:line="240" w:lineRule="auto"/>
        <w:jc w:val="both"/>
        <w:rPr>
          <w:rFonts w:ascii="Times New Roman" w:hAnsi="Times New Roman"/>
        </w:rPr>
      </w:pPr>
      <w:r w:rsidRPr="004D2FE6">
        <w:rPr>
          <w:rFonts w:ascii="Times New Roman" w:hAnsi="Times New Roman"/>
          <w:b/>
          <w:bCs/>
        </w:rPr>
        <w:t xml:space="preserve">Nota: </w:t>
      </w:r>
      <w:r w:rsidRPr="004D2FE6">
        <w:rPr>
          <w:rFonts w:ascii="Times New Roman" w:hAnsi="Times New Roman"/>
        </w:rPr>
        <w:t>caracteristicile fizice, chimice, toxicologice, ecotoxicologice precum şi pericolele, atât imediate, cât şi pe termen lung, pentru om şi mediu, corespunzătoare substanțelor periculoase prezente pe amplasament se regăsesc în fisele cu date de securitate</w:t>
      </w:r>
      <w:r w:rsidR="000137D2" w:rsidRPr="004D2FE6">
        <w:rPr>
          <w:rFonts w:ascii="Times New Roman" w:hAnsi="Times New Roman"/>
        </w:rPr>
        <w:t xml:space="preserve"> disponibile la sediul societății Dalli din Timișoara</w:t>
      </w:r>
      <w:r w:rsidRPr="004D2FE6">
        <w:rPr>
          <w:rFonts w:ascii="Times New Roman" w:hAnsi="Times New Roman"/>
        </w:rPr>
        <w:t>.</w:t>
      </w:r>
    </w:p>
    <w:p w:rsidR="000137D2" w:rsidRPr="003C326D" w:rsidRDefault="000137D2" w:rsidP="000137D2">
      <w:pPr>
        <w:spacing w:after="0" w:line="240" w:lineRule="auto"/>
        <w:jc w:val="both"/>
        <w:rPr>
          <w:rFonts w:ascii="Times New Roman" w:hAnsi="Times New Roman"/>
          <w:b/>
          <w:color w:val="000000"/>
          <w:sz w:val="24"/>
          <w:szCs w:val="24"/>
        </w:rPr>
      </w:pPr>
    </w:p>
    <w:p w:rsidR="006037EE" w:rsidRDefault="006037EE" w:rsidP="000137D2">
      <w:pPr>
        <w:widowControl w:val="0"/>
        <w:numPr>
          <w:ilvl w:val="0"/>
          <w:numId w:val="14"/>
        </w:numPr>
        <w:overflowPunct w:val="0"/>
        <w:autoSpaceDE w:val="0"/>
        <w:autoSpaceDN w:val="0"/>
        <w:adjustRightInd w:val="0"/>
        <w:spacing w:after="0" w:line="240" w:lineRule="auto"/>
        <w:jc w:val="both"/>
        <w:rPr>
          <w:rFonts w:ascii="Times New Roman" w:hAnsi="Times New Roman"/>
          <w:b/>
          <w:bCs/>
          <w:i/>
          <w:sz w:val="24"/>
          <w:szCs w:val="24"/>
        </w:rPr>
      </w:pPr>
      <w:r w:rsidRPr="003C326D">
        <w:rPr>
          <w:rFonts w:ascii="Times New Roman" w:hAnsi="Times New Roman"/>
          <w:b/>
          <w:bCs/>
          <w:i/>
          <w:sz w:val="24"/>
          <w:szCs w:val="24"/>
        </w:rPr>
        <w:t>Informaţii generale cu privire la modalităţile de avertizare a publicului interesat, dacă este necesar; informaţii adecvate cu privire la conduita potrivită în situaţia unui accident major sau indicarea locului în care informaţiile respective pot fi accesate electronic.</w:t>
      </w:r>
    </w:p>
    <w:p w:rsidR="000137D2" w:rsidRPr="003C326D" w:rsidRDefault="000137D2" w:rsidP="000137D2">
      <w:pPr>
        <w:widowControl w:val="0"/>
        <w:overflowPunct w:val="0"/>
        <w:autoSpaceDE w:val="0"/>
        <w:autoSpaceDN w:val="0"/>
        <w:adjustRightInd w:val="0"/>
        <w:spacing w:after="0" w:line="240" w:lineRule="auto"/>
        <w:ind w:left="720"/>
        <w:jc w:val="both"/>
        <w:rPr>
          <w:rFonts w:ascii="Times New Roman" w:hAnsi="Times New Roman"/>
          <w:i/>
          <w:sz w:val="24"/>
          <w:szCs w:val="24"/>
        </w:rPr>
      </w:pPr>
    </w:p>
    <w:p w:rsidR="006037EE" w:rsidRPr="004D2FE6" w:rsidRDefault="00AD1CF8" w:rsidP="006037EE">
      <w:pPr>
        <w:widowControl w:val="0"/>
        <w:overflowPunct w:val="0"/>
        <w:autoSpaceDE w:val="0"/>
        <w:autoSpaceDN w:val="0"/>
        <w:adjustRightInd w:val="0"/>
        <w:spacing w:after="0" w:line="240" w:lineRule="auto"/>
        <w:ind w:firstLine="720"/>
        <w:jc w:val="both"/>
        <w:rPr>
          <w:rFonts w:ascii="Times New Roman" w:hAnsi="Times New Roman"/>
        </w:rPr>
      </w:pPr>
      <w:r w:rsidRPr="004D2FE6">
        <w:rPr>
          <w:rFonts w:ascii="Times New Roman" w:hAnsi="Times New Roman"/>
        </w:rPr>
        <w:t>Tinâ</w:t>
      </w:r>
      <w:r w:rsidR="006037EE" w:rsidRPr="004D2FE6">
        <w:rPr>
          <w:rFonts w:ascii="Times New Roman" w:hAnsi="Times New Roman"/>
        </w:rPr>
        <w:t>nd cont de factorii de risc specifici fabricii Dalli din</w:t>
      </w:r>
      <w:r w:rsidRPr="004D2FE6">
        <w:rPr>
          <w:rFonts w:ascii="Times New Roman" w:hAnsi="Times New Roman"/>
        </w:rPr>
        <w:t xml:space="preserve"> Timișoara ș</w:t>
      </w:r>
      <w:r w:rsidR="006037EE" w:rsidRPr="004D2FE6">
        <w:rPr>
          <w:rFonts w:ascii="Times New Roman" w:hAnsi="Times New Roman"/>
        </w:rPr>
        <w:t>i de posi</w:t>
      </w:r>
      <w:r w:rsidRPr="004D2FE6">
        <w:rPr>
          <w:rFonts w:ascii="Times New Roman" w:hAnsi="Times New Roman"/>
        </w:rPr>
        <w:t>bilitatea producerii unor urgenț</w:t>
      </w:r>
      <w:r w:rsidR="006037EE" w:rsidRPr="004D2FE6">
        <w:rPr>
          <w:rFonts w:ascii="Times New Roman" w:hAnsi="Times New Roman"/>
        </w:rPr>
        <w:t>e interne sau externe, pentru protectia salaria</w:t>
      </w:r>
      <w:r w:rsidRPr="004D2FE6">
        <w:rPr>
          <w:rFonts w:ascii="Times New Roman" w:hAnsi="Times New Roman"/>
        </w:rPr>
        <w:t>ților si a populației din vecină</w:t>
      </w:r>
      <w:r w:rsidR="006037EE" w:rsidRPr="004D2FE6">
        <w:rPr>
          <w:rFonts w:ascii="Times New Roman" w:hAnsi="Times New Roman"/>
        </w:rPr>
        <w:t>tatea obiectivului avertizarea se va face cu ajutorul</w:t>
      </w:r>
    </w:p>
    <w:p w:rsidR="00761B52" w:rsidRPr="004D2FE6" w:rsidRDefault="006037EE" w:rsidP="005D6132">
      <w:pPr>
        <w:widowControl w:val="0"/>
        <w:numPr>
          <w:ilvl w:val="0"/>
          <w:numId w:val="6"/>
        </w:numPr>
        <w:overflowPunct w:val="0"/>
        <w:autoSpaceDE w:val="0"/>
        <w:autoSpaceDN w:val="0"/>
        <w:adjustRightInd w:val="0"/>
        <w:spacing w:after="0" w:line="240" w:lineRule="auto"/>
        <w:jc w:val="both"/>
        <w:rPr>
          <w:rFonts w:ascii="Times New Roman" w:hAnsi="Times New Roman"/>
          <w:b/>
          <w:color w:val="000000"/>
        </w:rPr>
      </w:pPr>
      <w:r w:rsidRPr="004D2FE6">
        <w:rPr>
          <w:rFonts w:ascii="Times New Roman" w:hAnsi="Times New Roman"/>
        </w:rPr>
        <w:t>sistemului</w:t>
      </w:r>
      <w:r w:rsidR="00AD1CF8" w:rsidRPr="004D2FE6">
        <w:rPr>
          <w:rFonts w:ascii="Times New Roman" w:hAnsi="Times New Roman"/>
        </w:rPr>
        <w:t xml:space="preserve"> de inștiinț</w:t>
      </w:r>
      <w:r w:rsidRPr="004D2FE6">
        <w:rPr>
          <w:rFonts w:ascii="Times New Roman" w:hAnsi="Times New Roman"/>
        </w:rPr>
        <w:t>are-alarmare pentru alarma in caz de dezastre</w:t>
      </w:r>
    </w:p>
    <w:p w:rsidR="006037EE" w:rsidRPr="004D2FE6" w:rsidRDefault="00AD1CF8" w:rsidP="005D6132">
      <w:pPr>
        <w:widowControl w:val="0"/>
        <w:numPr>
          <w:ilvl w:val="0"/>
          <w:numId w:val="6"/>
        </w:numPr>
        <w:overflowPunct w:val="0"/>
        <w:autoSpaceDE w:val="0"/>
        <w:autoSpaceDN w:val="0"/>
        <w:adjustRightInd w:val="0"/>
        <w:spacing w:after="0" w:line="240" w:lineRule="auto"/>
        <w:jc w:val="both"/>
        <w:rPr>
          <w:rFonts w:ascii="Times New Roman" w:hAnsi="Times New Roman"/>
        </w:rPr>
      </w:pPr>
      <w:r w:rsidRPr="004D2FE6">
        <w:rPr>
          <w:rFonts w:ascii="Times New Roman" w:hAnsi="Times New Roman"/>
        </w:rPr>
        <w:t>posturilor de radio,TV locale ș</w:t>
      </w:r>
      <w:r w:rsidR="006037EE" w:rsidRPr="004D2FE6">
        <w:rPr>
          <w:rFonts w:ascii="Times New Roman" w:hAnsi="Times New Roman"/>
        </w:rPr>
        <w:t>i centrale,</w:t>
      </w:r>
    </w:p>
    <w:p w:rsidR="006037EE" w:rsidRPr="004D2FE6" w:rsidRDefault="002508EB" w:rsidP="005D6132">
      <w:pPr>
        <w:widowControl w:val="0"/>
        <w:numPr>
          <w:ilvl w:val="0"/>
          <w:numId w:val="6"/>
        </w:numPr>
        <w:overflowPunct w:val="0"/>
        <w:autoSpaceDE w:val="0"/>
        <w:autoSpaceDN w:val="0"/>
        <w:adjustRightInd w:val="0"/>
        <w:spacing w:after="0" w:line="240" w:lineRule="auto"/>
        <w:jc w:val="both"/>
        <w:rPr>
          <w:rFonts w:ascii="Times New Roman" w:hAnsi="Times New Roman"/>
        </w:rPr>
      </w:pPr>
      <w:r w:rsidRPr="004D2FE6">
        <w:rPr>
          <w:rFonts w:ascii="Times New Roman" w:hAnsi="Times New Roman"/>
        </w:rPr>
        <w:t xml:space="preserve">prin </w:t>
      </w:r>
      <w:r w:rsidR="00AD1CF8" w:rsidRPr="004D2FE6">
        <w:rPr>
          <w:rFonts w:ascii="Times New Roman" w:hAnsi="Times New Roman"/>
        </w:rPr>
        <w:t>informă</w:t>
      </w:r>
      <w:r w:rsidR="006037EE" w:rsidRPr="004D2FE6">
        <w:rPr>
          <w:rFonts w:ascii="Times New Roman" w:hAnsi="Times New Roman"/>
        </w:rPr>
        <w:t>ri specifice in</w:t>
      </w:r>
      <w:r w:rsidRPr="004D2FE6">
        <w:rPr>
          <w:rFonts w:ascii="Times New Roman" w:hAnsi="Times New Roman"/>
        </w:rPr>
        <w:t xml:space="preserve"> astfel de situatii ale: ISU( Inspectorat</w:t>
      </w:r>
      <w:r w:rsidR="00D30225" w:rsidRPr="004D2FE6">
        <w:rPr>
          <w:rFonts w:ascii="Times New Roman" w:hAnsi="Times New Roman"/>
        </w:rPr>
        <w:t>ul pentru Situații de Urgenta)</w:t>
      </w:r>
    </w:p>
    <w:p w:rsidR="002508EB" w:rsidRDefault="002508EB" w:rsidP="00465D76">
      <w:pPr>
        <w:widowControl w:val="0"/>
        <w:overflowPunct w:val="0"/>
        <w:autoSpaceDE w:val="0"/>
        <w:autoSpaceDN w:val="0"/>
        <w:adjustRightInd w:val="0"/>
        <w:spacing w:before="120" w:after="0" w:line="240" w:lineRule="auto"/>
        <w:ind w:firstLine="709"/>
        <w:jc w:val="both"/>
        <w:rPr>
          <w:rFonts w:ascii="Times New Roman" w:hAnsi="Times New Roman"/>
        </w:rPr>
      </w:pPr>
      <w:r w:rsidRPr="004D2FE6">
        <w:rPr>
          <w:rFonts w:ascii="Times New Roman" w:hAnsi="Times New Roman"/>
        </w:rPr>
        <w:t>In cazul producerii unu</w:t>
      </w:r>
      <w:r w:rsidR="00AD1CF8" w:rsidRPr="004D2FE6">
        <w:rPr>
          <w:rFonts w:ascii="Times New Roman" w:hAnsi="Times New Roman"/>
        </w:rPr>
        <w:t>i accident major, rolul avertizării și informării populației</w:t>
      </w:r>
      <w:r w:rsidR="00465D76">
        <w:rPr>
          <w:rFonts w:ascii="Times New Roman" w:hAnsi="Times New Roman"/>
        </w:rPr>
        <w:t>,</w:t>
      </w:r>
      <w:r w:rsidR="00AD1CF8" w:rsidRPr="004D2FE6">
        <w:rPr>
          <w:rFonts w:ascii="Times New Roman" w:hAnsi="Times New Roman"/>
        </w:rPr>
        <w:t xml:space="preserve"> precum ș</w:t>
      </w:r>
      <w:r w:rsidRPr="004D2FE6">
        <w:rPr>
          <w:rFonts w:ascii="Times New Roman" w:hAnsi="Times New Roman"/>
        </w:rPr>
        <w:t>i coordonar</w:t>
      </w:r>
      <w:r w:rsidR="00AD1CF8" w:rsidRPr="004D2FE6">
        <w:rPr>
          <w:rFonts w:ascii="Times New Roman" w:hAnsi="Times New Roman"/>
        </w:rPr>
        <w:t>ea activităților imediate pentru inlăturarea situației de urgență, evacuarea populației din zona afectată și limitrofă și intervenția pentru limitarea consecinț</w:t>
      </w:r>
      <w:r w:rsidRPr="004D2FE6">
        <w:rPr>
          <w:rFonts w:ascii="Times New Roman" w:hAnsi="Times New Roman"/>
        </w:rPr>
        <w:t>elo</w:t>
      </w:r>
      <w:r w:rsidR="00AD1CF8" w:rsidRPr="004D2FE6">
        <w:rPr>
          <w:rFonts w:ascii="Times New Roman" w:hAnsi="Times New Roman"/>
        </w:rPr>
        <w:t>r accidentului, revine autorităț</w:t>
      </w:r>
      <w:r w:rsidRPr="004D2FE6">
        <w:rPr>
          <w:rFonts w:ascii="Times New Roman" w:hAnsi="Times New Roman"/>
        </w:rPr>
        <w:t>ilor teritoriale competente.</w:t>
      </w:r>
    </w:p>
    <w:p w:rsidR="00D30225" w:rsidRPr="004D2FE6" w:rsidRDefault="00AD284A" w:rsidP="00465D76">
      <w:pPr>
        <w:widowControl w:val="0"/>
        <w:overflowPunct w:val="0"/>
        <w:autoSpaceDE w:val="0"/>
        <w:autoSpaceDN w:val="0"/>
        <w:adjustRightInd w:val="0"/>
        <w:spacing w:before="120" w:after="0" w:line="240" w:lineRule="auto"/>
        <w:ind w:firstLine="720"/>
        <w:jc w:val="both"/>
        <w:rPr>
          <w:rFonts w:ascii="Times New Roman" w:hAnsi="Times New Roman"/>
        </w:rPr>
      </w:pPr>
      <w:r w:rsidRPr="004D2FE6">
        <w:rPr>
          <w:rFonts w:ascii="Times New Roman" w:hAnsi="Times New Roman"/>
          <w:i/>
          <w:iCs/>
          <w:u w:val="single"/>
        </w:rPr>
        <w:t>Informaț</w:t>
      </w:r>
      <w:r w:rsidR="00D30225" w:rsidRPr="004D2FE6">
        <w:rPr>
          <w:rFonts w:ascii="Times New Roman" w:hAnsi="Times New Roman"/>
          <w:i/>
          <w:iCs/>
          <w:u w:val="single"/>
        </w:rPr>
        <w:t>iile cores</w:t>
      </w:r>
      <w:r w:rsidRPr="004D2FE6">
        <w:rPr>
          <w:rFonts w:ascii="Times New Roman" w:hAnsi="Times New Roman"/>
          <w:i/>
          <w:iCs/>
          <w:u w:val="single"/>
        </w:rPr>
        <w:t>punză</w:t>
      </w:r>
      <w:r w:rsidR="00D30225" w:rsidRPr="004D2FE6">
        <w:rPr>
          <w:rFonts w:ascii="Times New Roman" w:hAnsi="Times New Roman"/>
          <w:i/>
          <w:iCs/>
          <w:u w:val="single"/>
        </w:rPr>
        <w:t>toare asu</w:t>
      </w:r>
      <w:r w:rsidRPr="004D2FE6">
        <w:rPr>
          <w:rFonts w:ascii="Times New Roman" w:hAnsi="Times New Roman"/>
          <w:i/>
          <w:iCs/>
          <w:u w:val="single"/>
        </w:rPr>
        <w:t>pra acțiunilor pe care trebuie să le intreprindă populația vizată ș</w:t>
      </w:r>
      <w:r w:rsidR="00D30225" w:rsidRPr="004D2FE6">
        <w:rPr>
          <w:rFonts w:ascii="Times New Roman" w:hAnsi="Times New Roman"/>
          <w:i/>
          <w:iCs/>
          <w:u w:val="single"/>
        </w:rPr>
        <w:t>i asupra comportamentului in cazul producerii unui accident major</w:t>
      </w:r>
      <w:r w:rsidR="00D30225" w:rsidRPr="004D2FE6">
        <w:rPr>
          <w:rFonts w:ascii="Times New Roman" w:hAnsi="Times New Roman"/>
          <w:i/>
          <w:iCs/>
        </w:rPr>
        <w:t xml:space="preserve"> </w:t>
      </w:r>
      <w:r w:rsidR="00D30225" w:rsidRPr="004D2FE6">
        <w:rPr>
          <w:rFonts w:ascii="Times New Roman" w:hAnsi="Times New Roman"/>
        </w:rPr>
        <w:t>sunt cuprinse in Planul de</w:t>
      </w:r>
      <w:r w:rsidR="00D30225" w:rsidRPr="004D2FE6">
        <w:rPr>
          <w:rFonts w:ascii="Times New Roman" w:hAnsi="Times New Roman"/>
          <w:i/>
          <w:iCs/>
        </w:rPr>
        <w:t xml:space="preserve"> </w:t>
      </w:r>
      <w:r w:rsidR="00D30225" w:rsidRPr="004D2FE6">
        <w:rPr>
          <w:rFonts w:ascii="Times New Roman" w:hAnsi="Times New Roman"/>
        </w:rPr>
        <w:t xml:space="preserve">alarmare al Inspectoratului pentru Situatii de Urgenta “BANAT” </w:t>
      </w:r>
      <w:r w:rsidR="00D30225" w:rsidRPr="004D2FE6">
        <w:rPr>
          <w:rFonts w:ascii="Times New Roman" w:hAnsi="Times New Roman"/>
          <w:lang w:val="ro-RO"/>
        </w:rPr>
        <w:t>al județului</w:t>
      </w:r>
      <w:r w:rsidR="00D30225" w:rsidRPr="004D2FE6">
        <w:rPr>
          <w:rFonts w:ascii="Times New Roman" w:hAnsi="Times New Roman"/>
        </w:rPr>
        <w:t xml:space="preserve"> Timiș. Inspectoratul pentru Situatii de Urgenta “BANAT” </w:t>
      </w:r>
      <w:r w:rsidR="00D30225" w:rsidRPr="004D2FE6">
        <w:rPr>
          <w:rFonts w:ascii="Times New Roman" w:hAnsi="Times New Roman"/>
          <w:lang w:val="ro-RO"/>
        </w:rPr>
        <w:t>al județului Timiș</w:t>
      </w:r>
      <w:r w:rsidRPr="004D2FE6">
        <w:rPr>
          <w:rFonts w:ascii="Times New Roman" w:hAnsi="Times New Roman"/>
        </w:rPr>
        <w:t xml:space="preserve"> anunță populația despre eveniment ș</w:t>
      </w:r>
      <w:r w:rsidR="00D30225" w:rsidRPr="004D2FE6">
        <w:rPr>
          <w:rFonts w:ascii="Times New Roman" w:hAnsi="Times New Roman"/>
        </w:rPr>
        <w:t>i transmite regulile de compor</w:t>
      </w:r>
      <w:r w:rsidRPr="004D2FE6">
        <w:rPr>
          <w:rFonts w:ascii="Times New Roman" w:hAnsi="Times New Roman"/>
        </w:rPr>
        <w:t>tare prin gigafoane, organizează și conduce evacuarea populaț</w:t>
      </w:r>
      <w:r w:rsidR="00D30225" w:rsidRPr="004D2FE6">
        <w:rPr>
          <w:rFonts w:ascii="Times New Roman" w:hAnsi="Times New Roman"/>
        </w:rPr>
        <w:t>iei.</w:t>
      </w:r>
    </w:p>
    <w:p w:rsidR="00DA6F47" w:rsidRPr="004D2FE6" w:rsidRDefault="00DA6F47" w:rsidP="00D30225">
      <w:pPr>
        <w:widowControl w:val="0"/>
        <w:overflowPunct w:val="0"/>
        <w:autoSpaceDE w:val="0"/>
        <w:autoSpaceDN w:val="0"/>
        <w:adjustRightInd w:val="0"/>
        <w:spacing w:after="0" w:line="240" w:lineRule="auto"/>
        <w:ind w:firstLine="720"/>
        <w:jc w:val="both"/>
        <w:rPr>
          <w:rFonts w:ascii="Times New Roman" w:hAnsi="Times New Roman"/>
        </w:rPr>
      </w:pPr>
    </w:p>
    <w:p w:rsidR="00DA6F47" w:rsidRPr="004D2FE6" w:rsidRDefault="00AD284A" w:rsidP="00DA6F47">
      <w:pPr>
        <w:widowControl w:val="0"/>
        <w:autoSpaceDE w:val="0"/>
        <w:autoSpaceDN w:val="0"/>
        <w:adjustRightInd w:val="0"/>
        <w:spacing w:after="0" w:line="240" w:lineRule="auto"/>
        <w:ind w:left="720"/>
        <w:rPr>
          <w:rFonts w:ascii="Times New Roman" w:hAnsi="Times New Roman"/>
        </w:rPr>
      </w:pPr>
      <w:r w:rsidRPr="004D2FE6">
        <w:rPr>
          <w:rFonts w:ascii="Times New Roman" w:hAnsi="Times New Roman"/>
          <w:i/>
          <w:iCs/>
          <w:u w:val="single"/>
        </w:rPr>
        <w:t>In caz de accident trebuie să</w:t>
      </w:r>
      <w:r w:rsidR="00DA6F47" w:rsidRPr="004D2FE6">
        <w:rPr>
          <w:rFonts w:ascii="Times New Roman" w:hAnsi="Times New Roman"/>
          <w:i/>
          <w:iCs/>
          <w:u w:val="single"/>
        </w:rPr>
        <w:t>:</w:t>
      </w:r>
    </w:p>
    <w:p w:rsidR="00DA6F47" w:rsidRPr="004D2FE6" w:rsidRDefault="00E62CBA" w:rsidP="005D6132">
      <w:pPr>
        <w:widowControl w:val="0"/>
        <w:numPr>
          <w:ilvl w:val="0"/>
          <w:numId w:val="7"/>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4D2FE6">
        <w:rPr>
          <w:rFonts w:ascii="Times New Roman" w:hAnsi="Times New Roman"/>
        </w:rPr>
        <w:t>vă acoperiți că</w:t>
      </w:r>
      <w:r w:rsidR="00DA6F47" w:rsidRPr="004D2FE6">
        <w:rPr>
          <w:rFonts w:ascii="Times New Roman" w:hAnsi="Times New Roman"/>
        </w:rPr>
        <w:t>ile resp</w:t>
      </w:r>
      <w:r w:rsidRPr="004D2FE6">
        <w:rPr>
          <w:rFonts w:ascii="Times New Roman" w:hAnsi="Times New Roman"/>
        </w:rPr>
        <w:t>iratorii superioare cu o batistă umedă și intrați rapid in clădirea cea mai apropiată in cazul in care sunteți surprins in afara locuinței. Nu rămâneți afară</w:t>
      </w:r>
      <w:r w:rsidR="00DA6F47" w:rsidRPr="004D2FE6">
        <w:rPr>
          <w:rFonts w:ascii="Times New Roman" w:hAnsi="Times New Roman"/>
        </w:rPr>
        <w:t xml:space="preserve"> sau intr-un autovehicul</w:t>
      </w:r>
      <w:r w:rsidR="00465D76">
        <w:rPr>
          <w:rFonts w:ascii="Times New Roman" w:hAnsi="Times New Roman"/>
        </w:rPr>
        <w:t>,</w:t>
      </w:r>
      <w:r w:rsidR="00DA6F47" w:rsidRPr="004D2FE6">
        <w:rPr>
          <w:rFonts w:ascii="Times New Roman" w:hAnsi="Times New Roman"/>
        </w:rPr>
        <w:t xml:space="preserve"> pentru a evita inhalarea produselor toxice; </w:t>
      </w:r>
      <w:bookmarkStart w:id="1" w:name="page5"/>
      <w:bookmarkEnd w:id="1"/>
    </w:p>
    <w:p w:rsidR="00E62CBA" w:rsidRPr="004D2FE6" w:rsidRDefault="00E62CBA" w:rsidP="00E62CBA">
      <w:pPr>
        <w:widowControl w:val="0"/>
        <w:numPr>
          <w:ilvl w:val="0"/>
          <w:numId w:val="7"/>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4D2FE6">
        <w:rPr>
          <w:rFonts w:ascii="Times New Roman" w:hAnsi="Times New Roman"/>
        </w:rPr>
        <w:t xml:space="preserve">vă indepărtati de uși, de ferestre pentru a vă proteja de o eventuală explozie exterioară; </w:t>
      </w:r>
    </w:p>
    <w:p w:rsidR="00DA6F47" w:rsidRPr="004D2FE6" w:rsidRDefault="00E62CBA" w:rsidP="005D6132">
      <w:pPr>
        <w:widowControl w:val="0"/>
        <w:numPr>
          <w:ilvl w:val="0"/>
          <w:numId w:val="8"/>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4D2FE6">
        <w:rPr>
          <w:rFonts w:ascii="Times New Roman" w:hAnsi="Times New Roman"/>
        </w:rPr>
        <w:t>etanșaț</w:t>
      </w:r>
      <w:r w:rsidR="00DA6F47" w:rsidRPr="004D2FE6">
        <w:rPr>
          <w:rFonts w:ascii="Times New Roman" w:hAnsi="Times New Roman"/>
        </w:rPr>
        <w:t>i toate golurile de introduc</w:t>
      </w:r>
      <w:r w:rsidRPr="004D2FE6">
        <w:rPr>
          <w:rFonts w:ascii="Times New Roman" w:hAnsi="Times New Roman"/>
        </w:rPr>
        <w:t>ere a aerului (uși ferestre), opriți ventilaț</w:t>
      </w:r>
      <w:r w:rsidR="00DA6F47" w:rsidRPr="004D2FE6">
        <w:rPr>
          <w:rFonts w:ascii="Times New Roman" w:hAnsi="Times New Roman"/>
        </w:rPr>
        <w:t>ia pentru a impiedica intra</w:t>
      </w:r>
      <w:r w:rsidRPr="004D2FE6">
        <w:rPr>
          <w:rFonts w:ascii="Times New Roman" w:hAnsi="Times New Roman"/>
        </w:rPr>
        <w:t>rea produsului toxic in locuință</w:t>
      </w:r>
      <w:r w:rsidR="00DA6F47" w:rsidRPr="004D2FE6">
        <w:rPr>
          <w:rFonts w:ascii="Times New Roman" w:hAnsi="Times New Roman"/>
        </w:rPr>
        <w:t xml:space="preserve">; </w:t>
      </w:r>
    </w:p>
    <w:p w:rsidR="00DA6F47" w:rsidRPr="004D2FE6" w:rsidRDefault="00E62CBA" w:rsidP="005D6132">
      <w:pPr>
        <w:widowControl w:val="0"/>
        <w:numPr>
          <w:ilvl w:val="0"/>
          <w:numId w:val="8"/>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4D2FE6">
        <w:rPr>
          <w:rFonts w:ascii="Times New Roman" w:hAnsi="Times New Roman"/>
        </w:rPr>
        <w:t>evitați deplasarea pe direcția vântului, deplasaț</w:t>
      </w:r>
      <w:r w:rsidR="00DA6F47" w:rsidRPr="004D2FE6">
        <w:rPr>
          <w:rFonts w:ascii="Times New Roman" w:hAnsi="Times New Roman"/>
        </w:rPr>
        <w:t>i-v</w:t>
      </w:r>
      <w:r w:rsidRPr="004D2FE6">
        <w:rPr>
          <w:rFonts w:ascii="Times New Roman" w:hAnsi="Times New Roman"/>
        </w:rPr>
        <w:t>ă perpendicular pe direcț</w:t>
      </w:r>
      <w:r w:rsidR="00DA6F47" w:rsidRPr="004D2FE6">
        <w:rPr>
          <w:rFonts w:ascii="Times New Roman" w:hAnsi="Times New Roman"/>
        </w:rPr>
        <w:t xml:space="preserve">ia lui; </w:t>
      </w:r>
    </w:p>
    <w:p w:rsidR="00E62CBA" w:rsidRPr="004D2FE6" w:rsidRDefault="00E62CBA" w:rsidP="00E62CBA">
      <w:pPr>
        <w:widowControl w:val="0"/>
        <w:numPr>
          <w:ilvl w:val="0"/>
          <w:numId w:val="8"/>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4D2FE6">
        <w:rPr>
          <w:rFonts w:ascii="Times New Roman" w:hAnsi="Times New Roman"/>
        </w:rPr>
        <w:t xml:space="preserve">respectati restricțiile de circulație și de acces; </w:t>
      </w:r>
    </w:p>
    <w:p w:rsidR="00DA6F47" w:rsidRPr="004D2FE6" w:rsidRDefault="00E62CBA" w:rsidP="005D6132">
      <w:pPr>
        <w:widowControl w:val="0"/>
        <w:numPr>
          <w:ilvl w:val="0"/>
          <w:numId w:val="8"/>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4D2FE6">
        <w:rPr>
          <w:rFonts w:ascii="Times New Roman" w:hAnsi="Times New Roman"/>
        </w:rPr>
        <w:t>ascultaț</w:t>
      </w:r>
      <w:r w:rsidR="00DA6F47" w:rsidRPr="004D2FE6">
        <w:rPr>
          <w:rFonts w:ascii="Times New Roman" w:hAnsi="Times New Roman"/>
        </w:rPr>
        <w:t>i posturile</w:t>
      </w:r>
      <w:r w:rsidRPr="004D2FE6">
        <w:rPr>
          <w:rFonts w:ascii="Times New Roman" w:hAnsi="Times New Roman"/>
        </w:rPr>
        <w:t xml:space="preserve"> de radio pentru a afla instrucț</w:t>
      </w:r>
      <w:r w:rsidR="00DA6F47" w:rsidRPr="004D2FE6">
        <w:rPr>
          <w:rFonts w:ascii="Times New Roman" w:hAnsi="Times New Roman"/>
        </w:rPr>
        <w:t xml:space="preserve">iuni de urmat; </w:t>
      </w:r>
    </w:p>
    <w:p w:rsidR="00DA6F47" w:rsidRPr="004D2FE6" w:rsidRDefault="00E62CBA" w:rsidP="005D6132">
      <w:pPr>
        <w:widowControl w:val="0"/>
        <w:numPr>
          <w:ilvl w:val="0"/>
          <w:numId w:val="8"/>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4D2FE6">
        <w:rPr>
          <w:rFonts w:ascii="Times New Roman" w:hAnsi="Times New Roman"/>
        </w:rPr>
        <w:t>nu mergeț</w:t>
      </w:r>
      <w:r w:rsidR="00DA6F47" w:rsidRPr="004D2FE6">
        <w:rPr>
          <w:rFonts w:ascii="Times New Roman" w:hAnsi="Times New Roman"/>
        </w:rPr>
        <w:t xml:space="preserve">i la locul accidentului pentru pentru a nu fi in pericol; </w:t>
      </w:r>
    </w:p>
    <w:p w:rsidR="00DA6F47" w:rsidRPr="004D2FE6" w:rsidRDefault="00E62CBA" w:rsidP="005D6132">
      <w:pPr>
        <w:widowControl w:val="0"/>
        <w:numPr>
          <w:ilvl w:val="0"/>
          <w:numId w:val="8"/>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4D2FE6">
        <w:rPr>
          <w:rFonts w:ascii="Times New Roman" w:hAnsi="Times New Roman"/>
        </w:rPr>
        <w:t>va spălaț</w:t>
      </w:r>
      <w:r w:rsidR="004D2FE6" w:rsidRPr="004D2FE6">
        <w:rPr>
          <w:rFonts w:ascii="Times New Roman" w:hAnsi="Times New Roman"/>
        </w:rPr>
        <w:t>i in caz de iritații ale pielii și pe câ</w:t>
      </w:r>
      <w:r w:rsidR="00DA6F47" w:rsidRPr="004D2FE6">
        <w:rPr>
          <w:rFonts w:ascii="Times New Roman" w:hAnsi="Times New Roman"/>
        </w:rPr>
        <w:t xml:space="preserve">t posibil, </w:t>
      </w:r>
      <w:r w:rsidR="004D2FE6" w:rsidRPr="004D2FE6">
        <w:rPr>
          <w:rFonts w:ascii="Times New Roman" w:hAnsi="Times New Roman"/>
        </w:rPr>
        <w:t>vă schimbați de haine in cazul in care aț</w:t>
      </w:r>
      <w:r w:rsidR="00DA6F47" w:rsidRPr="004D2FE6">
        <w:rPr>
          <w:rFonts w:ascii="Times New Roman" w:hAnsi="Times New Roman"/>
        </w:rPr>
        <w:t xml:space="preserve">i fost atins de produs; </w:t>
      </w:r>
    </w:p>
    <w:p w:rsidR="00DA6F47" w:rsidRPr="004D2FE6" w:rsidRDefault="004D2FE6" w:rsidP="005D6132">
      <w:pPr>
        <w:widowControl w:val="0"/>
        <w:numPr>
          <w:ilvl w:val="0"/>
          <w:numId w:val="8"/>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4D2FE6">
        <w:rPr>
          <w:rFonts w:ascii="Times New Roman" w:hAnsi="Times New Roman"/>
        </w:rPr>
        <w:t>nu telefonați, lasați liniile libere pentru forț</w:t>
      </w:r>
      <w:r w:rsidR="00DA6F47" w:rsidRPr="004D2FE6">
        <w:rPr>
          <w:rFonts w:ascii="Times New Roman" w:hAnsi="Times New Roman"/>
        </w:rPr>
        <w:t xml:space="preserve">ele de interventie. </w:t>
      </w:r>
    </w:p>
    <w:p w:rsidR="00761B52" w:rsidRPr="004D2FE6" w:rsidRDefault="00761B52" w:rsidP="004D2FE6">
      <w:pPr>
        <w:spacing w:after="0" w:line="240" w:lineRule="auto"/>
        <w:jc w:val="both"/>
        <w:rPr>
          <w:rFonts w:ascii="Times New Roman" w:hAnsi="Times New Roman"/>
          <w:b/>
          <w:color w:val="000000"/>
        </w:rPr>
      </w:pPr>
    </w:p>
    <w:p w:rsidR="00AC2C70" w:rsidRPr="003C326D" w:rsidRDefault="00AC2C70" w:rsidP="004D2FE6">
      <w:pPr>
        <w:widowControl w:val="0"/>
        <w:numPr>
          <w:ilvl w:val="0"/>
          <w:numId w:val="14"/>
        </w:numPr>
        <w:overflowPunct w:val="0"/>
        <w:autoSpaceDE w:val="0"/>
        <w:autoSpaceDN w:val="0"/>
        <w:adjustRightInd w:val="0"/>
        <w:spacing w:after="0" w:line="240" w:lineRule="auto"/>
        <w:jc w:val="both"/>
        <w:rPr>
          <w:rFonts w:ascii="Times New Roman" w:hAnsi="Times New Roman"/>
          <w:b/>
          <w:bCs/>
          <w:i/>
          <w:sz w:val="24"/>
          <w:szCs w:val="24"/>
        </w:rPr>
      </w:pPr>
      <w:r w:rsidRPr="003C326D">
        <w:rPr>
          <w:rFonts w:ascii="Times New Roman" w:hAnsi="Times New Roman"/>
          <w:b/>
          <w:bCs/>
          <w:i/>
          <w:sz w:val="24"/>
          <w:szCs w:val="24"/>
        </w:rPr>
        <w:t>Data ultimei vizite efectuate pe amplasament, în conformitate cu art. 20 alin. 5, sau indicarea locului în care informaţiile respective pot fi accesate electronic; informaţii cu privire la locul unde este posibil să se obţină, la cerere, informaţii mai detaliate despre inspecţie şi planul de inspecţie, sub rezerva dispoziţiilor art. 22.</w:t>
      </w:r>
    </w:p>
    <w:p w:rsidR="00761B52" w:rsidRPr="003C326D" w:rsidRDefault="00761B52" w:rsidP="004D2FE6">
      <w:pPr>
        <w:spacing w:after="0" w:line="240" w:lineRule="auto"/>
        <w:jc w:val="both"/>
        <w:rPr>
          <w:rFonts w:ascii="Times New Roman" w:hAnsi="Times New Roman"/>
          <w:b/>
          <w:color w:val="000000"/>
          <w:sz w:val="24"/>
          <w:szCs w:val="24"/>
        </w:rPr>
      </w:pPr>
    </w:p>
    <w:p w:rsidR="006E62AB" w:rsidRPr="004D2FE6" w:rsidRDefault="004D2FE6" w:rsidP="004D2FE6">
      <w:pPr>
        <w:spacing w:after="0" w:line="240" w:lineRule="auto"/>
        <w:ind w:firstLine="708"/>
        <w:jc w:val="both"/>
        <w:rPr>
          <w:rFonts w:ascii="Times New Roman" w:hAnsi="Times New Roman"/>
          <w:b/>
          <w:color w:val="000000"/>
        </w:rPr>
      </w:pPr>
      <w:r w:rsidRPr="004D2FE6">
        <w:rPr>
          <w:rFonts w:ascii="Times New Roman" w:hAnsi="Times New Roman"/>
        </w:rPr>
        <w:t>Informaț</w:t>
      </w:r>
      <w:r w:rsidR="006E62AB" w:rsidRPr="004D2FE6">
        <w:rPr>
          <w:rFonts w:ascii="Times New Roman" w:hAnsi="Times New Roman"/>
        </w:rPr>
        <w:t>ii detaliate cu privire la Inspectiile SEVESO</w:t>
      </w:r>
      <w:r w:rsidR="00465D76">
        <w:rPr>
          <w:rFonts w:ascii="Times New Roman" w:hAnsi="Times New Roman"/>
        </w:rPr>
        <w:t>, avand ca subiect prevederile L</w:t>
      </w:r>
      <w:r w:rsidR="006E62AB" w:rsidRPr="004D2FE6">
        <w:rPr>
          <w:rFonts w:ascii="Times New Roman" w:hAnsi="Times New Roman"/>
        </w:rPr>
        <w:t>egii 59/2016 privind controlul asupra pericolelor de accident major</w:t>
      </w:r>
      <w:r w:rsidRPr="004D2FE6">
        <w:rPr>
          <w:rFonts w:ascii="Times New Roman" w:hAnsi="Times New Roman"/>
        </w:rPr>
        <w:t xml:space="preserve"> in care sunt implicate substanț</w:t>
      </w:r>
      <w:r w:rsidR="006E62AB" w:rsidRPr="004D2FE6">
        <w:rPr>
          <w:rFonts w:ascii="Times New Roman" w:hAnsi="Times New Roman"/>
        </w:rPr>
        <w:t>e periculoase, pot fi accesate la urmatorul link</w:t>
      </w:r>
    </w:p>
    <w:p w:rsidR="006E62AB" w:rsidRPr="004D2FE6" w:rsidRDefault="006A0878" w:rsidP="004D2FE6">
      <w:pPr>
        <w:spacing w:after="0" w:line="240" w:lineRule="auto"/>
        <w:jc w:val="both"/>
        <w:rPr>
          <w:rFonts w:ascii="Times New Roman" w:hAnsi="Times New Roman"/>
        </w:rPr>
      </w:pPr>
      <w:hyperlink r:id="rId12" w:tgtFrame="_blank" w:history="1">
        <w:r w:rsidR="006E62AB" w:rsidRPr="004D2FE6">
          <w:rPr>
            <w:rStyle w:val="Hyperlink"/>
            <w:rFonts w:ascii="Times New Roman" w:hAnsi="Times New Roman"/>
          </w:rPr>
          <w:t>http://www.dalli-group.com/ro/ueber-uns/regularien.html</w:t>
        </w:r>
      </w:hyperlink>
    </w:p>
    <w:p w:rsidR="006E62AB" w:rsidRPr="004D2FE6" w:rsidRDefault="006E62AB" w:rsidP="004D2FE6">
      <w:pPr>
        <w:spacing w:after="0" w:line="240" w:lineRule="auto"/>
        <w:jc w:val="both"/>
        <w:rPr>
          <w:rFonts w:ascii="Times New Roman" w:hAnsi="Times New Roman"/>
          <w:b/>
          <w:color w:val="000000"/>
        </w:rPr>
      </w:pPr>
    </w:p>
    <w:p w:rsidR="006E62AB" w:rsidRPr="004D2FE6" w:rsidRDefault="004D2FE6" w:rsidP="004D2FE6">
      <w:pPr>
        <w:widowControl w:val="0"/>
        <w:autoSpaceDE w:val="0"/>
        <w:autoSpaceDN w:val="0"/>
        <w:adjustRightInd w:val="0"/>
        <w:spacing w:after="0" w:line="240" w:lineRule="auto"/>
        <w:rPr>
          <w:rFonts w:ascii="Times New Roman" w:hAnsi="Times New Roman"/>
        </w:rPr>
      </w:pPr>
      <w:r w:rsidRPr="004D2FE6">
        <w:rPr>
          <w:rFonts w:ascii="Times New Roman" w:hAnsi="Times New Roman"/>
        </w:rPr>
        <w:t>Detalii suplimentare</w:t>
      </w:r>
      <w:r w:rsidR="006E62AB" w:rsidRPr="004D2FE6">
        <w:rPr>
          <w:rFonts w:ascii="Times New Roman" w:hAnsi="Times New Roman"/>
        </w:rPr>
        <w:t xml:space="preserve"> se pot solicita la:</w:t>
      </w:r>
    </w:p>
    <w:p w:rsidR="00CE7DF5" w:rsidRPr="004D2FE6" w:rsidRDefault="00CE7DF5" w:rsidP="004D2FE6">
      <w:pPr>
        <w:spacing w:after="0" w:line="240" w:lineRule="auto"/>
        <w:rPr>
          <w:rFonts w:ascii="Times New Roman" w:hAnsi="Times New Roman"/>
        </w:rPr>
      </w:pPr>
    </w:p>
    <w:p w:rsidR="00CE7DF5" w:rsidRPr="004D2FE6" w:rsidRDefault="00CE7DF5" w:rsidP="004D2FE6">
      <w:pPr>
        <w:spacing w:after="0" w:line="240" w:lineRule="auto"/>
        <w:rPr>
          <w:rFonts w:ascii="Times New Roman" w:hAnsi="Times New Roman"/>
        </w:rPr>
        <w:sectPr w:rsidR="00CE7DF5" w:rsidRPr="004D2FE6" w:rsidSect="00106502">
          <w:headerReference w:type="default" r:id="rId13"/>
          <w:footerReference w:type="default" r:id="rId14"/>
          <w:pgSz w:w="11906" w:h="16838" w:code="9"/>
          <w:pgMar w:top="1928" w:right="992" w:bottom="1134" w:left="1418" w:header="227" w:footer="424" w:gutter="0"/>
          <w:cols w:space="708"/>
          <w:docGrid w:linePitch="360"/>
        </w:sectPr>
      </w:pPr>
    </w:p>
    <w:p w:rsidR="006E62AB" w:rsidRPr="004D2FE6" w:rsidRDefault="004D2FE6" w:rsidP="00CE7DF5">
      <w:pPr>
        <w:spacing w:after="0"/>
        <w:rPr>
          <w:rFonts w:ascii="Times New Roman" w:hAnsi="Times New Roman"/>
          <w:lang w:val="it-IT"/>
        </w:rPr>
      </w:pPr>
      <w:r w:rsidRPr="004D2FE6">
        <w:rPr>
          <w:rFonts w:ascii="Times New Roman" w:hAnsi="Times New Roman"/>
        </w:rPr>
        <w:t>Sorin Ionuț</w:t>
      </w:r>
      <w:r w:rsidR="006E62AB" w:rsidRPr="004D2FE6">
        <w:rPr>
          <w:rFonts w:ascii="Times New Roman" w:hAnsi="Times New Roman"/>
        </w:rPr>
        <w:t xml:space="preserve"> – </w:t>
      </w:r>
      <w:r w:rsidR="00CE7DF5" w:rsidRPr="004D2FE6">
        <w:rPr>
          <w:rFonts w:ascii="Times New Roman" w:hAnsi="Times New Roman"/>
          <w:lang w:val="it-IT"/>
        </w:rPr>
        <w:t>Manager SSM, Mediu</w:t>
      </w:r>
      <w:r w:rsidR="006E62AB" w:rsidRPr="004D2FE6">
        <w:rPr>
          <w:rFonts w:ascii="Times New Roman" w:hAnsi="Times New Roman"/>
        </w:rPr>
        <w:t xml:space="preserve"> </w:t>
      </w:r>
    </w:p>
    <w:p w:rsidR="006E62AB" w:rsidRPr="004D2FE6" w:rsidRDefault="006E62AB" w:rsidP="00CE7DF5">
      <w:pPr>
        <w:spacing w:after="0"/>
        <w:rPr>
          <w:rFonts w:ascii="Times New Roman" w:hAnsi="Times New Roman"/>
          <w:lang w:val="fr-FR"/>
        </w:rPr>
      </w:pPr>
      <w:r w:rsidRPr="004D2FE6">
        <w:rPr>
          <w:rFonts w:ascii="Times New Roman" w:hAnsi="Times New Roman"/>
          <w:lang w:val="fr-FR"/>
        </w:rPr>
        <w:t>Mobil:   +40 721 338 573</w:t>
      </w:r>
    </w:p>
    <w:p w:rsidR="006E62AB" w:rsidRPr="004D2FE6" w:rsidRDefault="006E62AB" w:rsidP="00CE7DF5">
      <w:pPr>
        <w:spacing w:after="0"/>
        <w:rPr>
          <w:rFonts w:ascii="Times New Roman" w:hAnsi="Times New Roman"/>
          <w:lang w:val="fr-FR"/>
        </w:rPr>
      </w:pPr>
      <w:r w:rsidRPr="004D2FE6">
        <w:rPr>
          <w:rFonts w:ascii="Times New Roman" w:hAnsi="Times New Roman"/>
          <w:lang w:val="fr-FR"/>
        </w:rPr>
        <w:t xml:space="preserve">Mail: </w:t>
      </w:r>
      <w:hyperlink r:id="rId15" w:history="1">
        <w:r w:rsidRPr="004D2FE6">
          <w:rPr>
            <w:rStyle w:val="Hyperlink"/>
            <w:rFonts w:ascii="Times New Roman" w:hAnsi="Times New Roman"/>
            <w:lang w:val="fr-FR"/>
          </w:rPr>
          <w:t>sorin.ionut@dalli-group.com</w:t>
        </w:r>
      </w:hyperlink>
    </w:p>
    <w:p w:rsidR="00CE7DF5" w:rsidRPr="004D2FE6" w:rsidRDefault="00CE7DF5" w:rsidP="00CE7DF5">
      <w:pPr>
        <w:spacing w:after="0"/>
        <w:rPr>
          <w:rFonts w:ascii="Times New Roman" w:hAnsi="Times New Roman"/>
        </w:rPr>
      </w:pPr>
      <w:r w:rsidRPr="004D2FE6">
        <w:rPr>
          <w:rFonts w:ascii="Times New Roman" w:hAnsi="Times New Roman"/>
        </w:rPr>
        <w:t>Veronica Negrea – Responsabil Protecția Mediului</w:t>
      </w:r>
    </w:p>
    <w:p w:rsidR="00CE7DF5" w:rsidRPr="004D2FE6" w:rsidRDefault="00CE7DF5" w:rsidP="00CE7DF5">
      <w:pPr>
        <w:spacing w:after="0"/>
        <w:rPr>
          <w:rFonts w:ascii="Times New Roman" w:hAnsi="Times New Roman"/>
        </w:rPr>
      </w:pPr>
      <w:r w:rsidRPr="004D2FE6">
        <w:rPr>
          <w:rFonts w:ascii="Times New Roman" w:hAnsi="Times New Roman"/>
        </w:rPr>
        <w:t>Mobil:   +40 731 494 039</w:t>
      </w:r>
    </w:p>
    <w:p w:rsidR="00CE7DF5" w:rsidRPr="004D2FE6" w:rsidRDefault="00CE7DF5" w:rsidP="00CE7DF5">
      <w:pPr>
        <w:spacing w:after="0"/>
        <w:rPr>
          <w:rFonts w:ascii="Times New Roman" w:hAnsi="Times New Roman"/>
        </w:rPr>
      </w:pPr>
      <w:r w:rsidRPr="004D2FE6">
        <w:rPr>
          <w:rFonts w:ascii="Times New Roman" w:hAnsi="Times New Roman"/>
        </w:rPr>
        <w:t xml:space="preserve">Mail:      </w:t>
      </w:r>
      <w:hyperlink r:id="rId16" w:history="1">
        <w:r w:rsidRPr="004D2FE6">
          <w:rPr>
            <w:rStyle w:val="Hyperlink"/>
            <w:rFonts w:ascii="Times New Roman" w:hAnsi="Times New Roman"/>
          </w:rPr>
          <w:t>veronica.negrea@dalli-group.com</w:t>
        </w:r>
      </w:hyperlink>
    </w:p>
    <w:p w:rsidR="00CE7DF5" w:rsidRPr="004D2FE6" w:rsidRDefault="00CE7DF5" w:rsidP="00CE7DF5">
      <w:pPr>
        <w:spacing w:after="0" w:line="360" w:lineRule="auto"/>
        <w:jc w:val="both"/>
        <w:rPr>
          <w:rFonts w:ascii="Times New Roman" w:hAnsi="Times New Roman"/>
          <w:b/>
          <w:color w:val="000000"/>
        </w:rPr>
        <w:sectPr w:rsidR="00CE7DF5" w:rsidRPr="004D2FE6" w:rsidSect="00CE7DF5">
          <w:type w:val="continuous"/>
          <w:pgSz w:w="11906" w:h="16838" w:code="9"/>
          <w:pgMar w:top="1418" w:right="992" w:bottom="1134" w:left="1418" w:header="227" w:footer="284" w:gutter="0"/>
          <w:cols w:num="2" w:space="397" w:equalWidth="0">
            <w:col w:w="4110" w:space="397"/>
            <w:col w:w="4989"/>
          </w:cols>
          <w:docGrid w:linePitch="360"/>
        </w:sectPr>
      </w:pPr>
    </w:p>
    <w:p w:rsidR="006E62AB" w:rsidRPr="004D2FE6" w:rsidRDefault="006E62AB" w:rsidP="004D2FE6">
      <w:pPr>
        <w:spacing w:after="0" w:line="240" w:lineRule="auto"/>
        <w:jc w:val="both"/>
        <w:rPr>
          <w:rFonts w:ascii="Times New Roman" w:hAnsi="Times New Roman"/>
          <w:b/>
          <w:color w:val="000000"/>
        </w:rPr>
      </w:pPr>
    </w:p>
    <w:p w:rsidR="00CE7DF5" w:rsidRPr="004D2FE6" w:rsidRDefault="00CE7DF5" w:rsidP="004D2FE6">
      <w:pPr>
        <w:widowControl w:val="0"/>
        <w:numPr>
          <w:ilvl w:val="0"/>
          <w:numId w:val="14"/>
        </w:numPr>
        <w:overflowPunct w:val="0"/>
        <w:autoSpaceDE w:val="0"/>
        <w:autoSpaceDN w:val="0"/>
        <w:adjustRightInd w:val="0"/>
        <w:spacing w:after="0" w:line="240" w:lineRule="auto"/>
        <w:jc w:val="both"/>
        <w:rPr>
          <w:rFonts w:ascii="Times New Roman" w:hAnsi="Times New Roman"/>
          <w:b/>
          <w:bCs/>
          <w:i/>
          <w:sz w:val="24"/>
          <w:szCs w:val="24"/>
        </w:rPr>
      </w:pPr>
      <w:r w:rsidRPr="003C326D">
        <w:rPr>
          <w:rFonts w:ascii="Times New Roman" w:hAnsi="Times New Roman"/>
          <w:b/>
          <w:bCs/>
          <w:i/>
          <w:sz w:val="24"/>
          <w:szCs w:val="24"/>
        </w:rPr>
        <w:t>Detalii privind sursele de unde se pot obţine mai multe informaţii relevante, sub rezerva</w:t>
      </w:r>
      <w:r w:rsidRPr="004D2FE6">
        <w:rPr>
          <w:rFonts w:ascii="Times New Roman" w:hAnsi="Times New Roman"/>
          <w:b/>
          <w:bCs/>
          <w:i/>
          <w:sz w:val="24"/>
          <w:szCs w:val="24"/>
        </w:rPr>
        <w:t xml:space="preserve"> </w:t>
      </w:r>
      <w:r w:rsidRPr="003C326D">
        <w:rPr>
          <w:rFonts w:ascii="Times New Roman" w:hAnsi="Times New Roman"/>
          <w:b/>
          <w:bCs/>
          <w:i/>
          <w:sz w:val="24"/>
          <w:szCs w:val="24"/>
        </w:rPr>
        <w:t>cerinţelor de la art 22.</w:t>
      </w:r>
    </w:p>
    <w:p w:rsidR="00CE7DF5" w:rsidRPr="003C326D" w:rsidRDefault="00CE7DF5" w:rsidP="00AC2C70">
      <w:pPr>
        <w:spacing w:after="0" w:line="240" w:lineRule="auto"/>
        <w:jc w:val="both"/>
        <w:rPr>
          <w:rFonts w:ascii="Times New Roman" w:eastAsia="Times New Roman" w:hAnsi="Times New Roman"/>
          <w:sz w:val="24"/>
          <w:szCs w:val="24"/>
          <w:lang w:val="ro-RO" w:eastAsia="x-none"/>
        </w:rPr>
      </w:pPr>
    </w:p>
    <w:p w:rsidR="00AC2C70" w:rsidRPr="00B3537D" w:rsidRDefault="006E62AB" w:rsidP="00B3537D">
      <w:pPr>
        <w:spacing w:after="0" w:line="240" w:lineRule="auto"/>
        <w:ind w:firstLine="708"/>
        <w:jc w:val="both"/>
        <w:rPr>
          <w:rFonts w:ascii="Times New Roman" w:eastAsia="Times New Roman" w:hAnsi="Times New Roman"/>
          <w:lang w:eastAsia="x-none"/>
        </w:rPr>
      </w:pPr>
      <w:r w:rsidRPr="00B3537D">
        <w:rPr>
          <w:rFonts w:ascii="Times New Roman" w:eastAsia="Times New Roman" w:hAnsi="Times New Roman"/>
          <w:lang w:val="ro-RO" w:eastAsia="x-none"/>
        </w:rPr>
        <w:t>A</w:t>
      </w:r>
      <w:r w:rsidR="00AC2C70" w:rsidRPr="00B3537D">
        <w:rPr>
          <w:rFonts w:ascii="Times New Roman" w:eastAsia="Times New Roman" w:hAnsi="Times New Roman"/>
          <w:lang w:val="x-none" w:eastAsia="x-none"/>
        </w:rPr>
        <w:t xml:space="preserve">vând în vedere prevederile art. 14, alin (1) si (3), din Legea nr. 59/2016, privind controlul asupra pericolelor de accident major în care sunt implicate substanţe periculoase, </w:t>
      </w:r>
      <w:r w:rsidR="00AC2C70" w:rsidRPr="00B3537D">
        <w:rPr>
          <w:rFonts w:ascii="Times New Roman" w:eastAsia="Times New Roman" w:hAnsi="Times New Roman"/>
          <w:lang w:eastAsia="ro-RO"/>
        </w:rPr>
        <w:t>DALLI Production Romania SRL Timișoara</w:t>
      </w:r>
      <w:r w:rsidR="00AC2C70" w:rsidRPr="00B3537D">
        <w:rPr>
          <w:rFonts w:ascii="Times New Roman" w:eastAsia="Times New Roman" w:hAnsi="Times New Roman"/>
          <w:lang w:val="x-none" w:eastAsia="x-none"/>
        </w:rPr>
        <w:t xml:space="preserve"> pune la dispozitia publicului informarea privind riscul de accident major</w:t>
      </w:r>
      <w:r w:rsidR="00465D76">
        <w:rPr>
          <w:rFonts w:ascii="Times New Roman" w:eastAsia="Times New Roman" w:hAnsi="Times New Roman"/>
          <w:lang w:val="ro-RO" w:eastAsia="x-none"/>
        </w:rPr>
        <w:t>,</w:t>
      </w:r>
      <w:r w:rsidR="00AC2C70" w:rsidRPr="00B3537D">
        <w:rPr>
          <w:rFonts w:ascii="Times New Roman" w:eastAsia="Times New Roman" w:hAnsi="Times New Roman"/>
          <w:lang w:val="x-none" w:eastAsia="x-none"/>
        </w:rPr>
        <w:t xml:space="preserve"> care contine datele și informatiile prevăzute în Anexa nr. 6 din actul normativ mai sus mentionat, informare care poate fi accesată pe următorul link:</w:t>
      </w:r>
    </w:p>
    <w:p w:rsidR="00AC2C70" w:rsidRPr="00B3537D" w:rsidRDefault="006A0878" w:rsidP="00AC2C70">
      <w:pPr>
        <w:spacing w:after="0" w:line="240" w:lineRule="auto"/>
        <w:jc w:val="both"/>
        <w:rPr>
          <w:rFonts w:ascii="Times New Roman" w:hAnsi="Times New Roman"/>
        </w:rPr>
      </w:pPr>
      <w:hyperlink r:id="rId17" w:tgtFrame="_blank" w:history="1">
        <w:r w:rsidR="00AC2C70" w:rsidRPr="00B3537D">
          <w:rPr>
            <w:rStyle w:val="Hyperlink"/>
            <w:rFonts w:ascii="Times New Roman" w:hAnsi="Times New Roman"/>
          </w:rPr>
          <w:t>http://www.dalli-group.com/ro/ueber-uns/regularien.html</w:t>
        </w:r>
      </w:hyperlink>
    </w:p>
    <w:p w:rsidR="00CE7DF5" w:rsidRPr="00B3537D" w:rsidRDefault="00CE7DF5" w:rsidP="00465D76">
      <w:pPr>
        <w:spacing w:before="120" w:after="0" w:line="240" w:lineRule="auto"/>
        <w:ind w:firstLine="720"/>
        <w:rPr>
          <w:rFonts w:ascii="Times New Roman" w:hAnsi="Times New Roman"/>
        </w:rPr>
      </w:pPr>
      <w:r w:rsidRPr="00B3537D">
        <w:rPr>
          <w:rFonts w:ascii="Times New Roman" w:hAnsi="Times New Roman"/>
        </w:rPr>
        <w:t>Informatiile suplimentare</w:t>
      </w:r>
      <w:r w:rsidR="00465D76">
        <w:rPr>
          <w:rFonts w:ascii="Times New Roman" w:hAnsi="Times New Roman"/>
        </w:rPr>
        <w:t>,</w:t>
      </w:r>
      <w:r w:rsidRPr="00B3537D">
        <w:rPr>
          <w:rFonts w:ascii="Times New Roman" w:hAnsi="Times New Roman"/>
        </w:rPr>
        <w:t xml:space="preserve"> sub rezerva cerintelor de confidentialitate</w:t>
      </w:r>
      <w:r w:rsidR="00465D76">
        <w:rPr>
          <w:rFonts w:ascii="Times New Roman" w:hAnsi="Times New Roman"/>
        </w:rPr>
        <w:t>,</w:t>
      </w:r>
      <w:r w:rsidRPr="00B3537D">
        <w:rPr>
          <w:rFonts w:ascii="Times New Roman" w:hAnsi="Times New Roman"/>
        </w:rPr>
        <w:t xml:space="preserve">  pot fi obtinute de la receptia</w:t>
      </w:r>
      <w:r w:rsidR="00465D76">
        <w:rPr>
          <w:rFonts w:ascii="Times New Roman" w:hAnsi="Times New Roman"/>
        </w:rPr>
        <w:t xml:space="preserve"> </w:t>
      </w:r>
      <w:r w:rsidRPr="00B3537D">
        <w:rPr>
          <w:rFonts w:ascii="Times New Roman" w:hAnsi="Times New Roman"/>
        </w:rPr>
        <w:t>,,DALLI PRODUCTION ROMANIA SRL” cu sediul in Timisoara, calea Stan Vidrighin nr.5D, care va realiza conexiunea cu departamentul de resort HS&amp;E</w:t>
      </w:r>
      <w:r w:rsidR="00465D76">
        <w:rPr>
          <w:rFonts w:ascii="Times New Roman" w:hAnsi="Times New Roman"/>
        </w:rPr>
        <w:t xml:space="preserve"> </w:t>
      </w:r>
      <w:r w:rsidRPr="00B3537D">
        <w:rPr>
          <w:rFonts w:ascii="Times New Roman" w:hAnsi="Times New Roman"/>
        </w:rPr>
        <w:t>(sanatate, securitate si mediu)</w:t>
      </w:r>
      <w:r w:rsidR="00465D76">
        <w:rPr>
          <w:rFonts w:ascii="Times New Roman" w:hAnsi="Times New Roman"/>
        </w:rPr>
        <w:t>.</w:t>
      </w:r>
    </w:p>
    <w:p w:rsidR="00B3537D" w:rsidRDefault="00B3537D" w:rsidP="00B3537D">
      <w:pPr>
        <w:spacing w:after="0" w:line="240" w:lineRule="auto"/>
        <w:ind w:firstLine="720"/>
        <w:rPr>
          <w:rFonts w:ascii="Times New Roman" w:hAnsi="Times New Roman"/>
        </w:rPr>
      </w:pPr>
    </w:p>
    <w:p w:rsidR="00106502" w:rsidRPr="00B3537D" w:rsidRDefault="00106502" w:rsidP="00B3537D">
      <w:pPr>
        <w:spacing w:after="0" w:line="240" w:lineRule="auto"/>
        <w:ind w:firstLine="720"/>
        <w:rPr>
          <w:rFonts w:ascii="Times New Roman" w:hAnsi="Times New Roman"/>
        </w:rPr>
      </w:pPr>
    </w:p>
    <w:p w:rsidR="00CE7DF5" w:rsidRPr="00B3537D" w:rsidRDefault="00D83E5E" w:rsidP="00106502">
      <w:pPr>
        <w:widowControl w:val="0"/>
        <w:autoSpaceDE w:val="0"/>
        <w:autoSpaceDN w:val="0"/>
        <w:adjustRightInd w:val="0"/>
        <w:spacing w:line="240" w:lineRule="auto"/>
        <w:ind w:firstLine="709"/>
        <w:rPr>
          <w:rFonts w:ascii="Times New Roman" w:hAnsi="Times New Roman"/>
        </w:rPr>
      </w:pPr>
      <w:r w:rsidRPr="00B3537D">
        <w:rPr>
          <w:rFonts w:ascii="Times New Roman" w:hAnsi="Times New Roman"/>
        </w:rPr>
        <w:t>De asemenea, i</w:t>
      </w:r>
      <w:r w:rsidR="00CE7DF5" w:rsidRPr="00B3537D">
        <w:rPr>
          <w:rFonts w:ascii="Times New Roman" w:hAnsi="Times New Roman"/>
        </w:rPr>
        <w:t>nformatii</w:t>
      </w:r>
      <w:r w:rsidRPr="00B3537D">
        <w:rPr>
          <w:rFonts w:ascii="Times New Roman" w:hAnsi="Times New Roman"/>
        </w:rPr>
        <w:t xml:space="preserve"> suplimentare</w:t>
      </w:r>
      <w:r w:rsidR="00CE7DF5" w:rsidRPr="00B3537D">
        <w:rPr>
          <w:rFonts w:ascii="Times New Roman" w:hAnsi="Times New Roman"/>
        </w:rPr>
        <w:t xml:space="preserve"> se pot solicita la:</w:t>
      </w:r>
    </w:p>
    <w:p w:rsidR="00CE7DF5" w:rsidRPr="00B3537D" w:rsidRDefault="00CE7DF5" w:rsidP="00106502">
      <w:pPr>
        <w:rPr>
          <w:rFonts w:ascii="Times New Roman" w:hAnsi="Times New Roman"/>
        </w:rPr>
        <w:sectPr w:rsidR="00CE7DF5" w:rsidRPr="00B3537D" w:rsidSect="00CE7DF5">
          <w:headerReference w:type="default" r:id="rId18"/>
          <w:footerReference w:type="default" r:id="rId19"/>
          <w:type w:val="continuous"/>
          <w:pgSz w:w="11906" w:h="16838" w:code="9"/>
          <w:pgMar w:top="1418" w:right="992" w:bottom="1134" w:left="1418" w:header="227" w:footer="284" w:gutter="0"/>
          <w:cols w:space="708"/>
          <w:docGrid w:linePitch="360"/>
        </w:sectPr>
      </w:pPr>
    </w:p>
    <w:p w:rsidR="00CE7DF5" w:rsidRPr="00B3537D" w:rsidRDefault="00CE7DF5" w:rsidP="00CE7DF5">
      <w:pPr>
        <w:spacing w:after="0"/>
        <w:rPr>
          <w:rFonts w:ascii="Times New Roman" w:hAnsi="Times New Roman"/>
          <w:lang w:val="it-IT"/>
        </w:rPr>
      </w:pPr>
      <w:r w:rsidRPr="00B3537D">
        <w:rPr>
          <w:rFonts w:ascii="Times New Roman" w:hAnsi="Times New Roman"/>
        </w:rPr>
        <w:t xml:space="preserve">Sorin Ionut – </w:t>
      </w:r>
      <w:r w:rsidRPr="00B3537D">
        <w:rPr>
          <w:rFonts w:ascii="Times New Roman" w:hAnsi="Times New Roman"/>
          <w:lang w:val="it-IT"/>
        </w:rPr>
        <w:t>Manager SSM, Mediu</w:t>
      </w:r>
      <w:r w:rsidRPr="00B3537D">
        <w:rPr>
          <w:rFonts w:ascii="Times New Roman" w:hAnsi="Times New Roman"/>
        </w:rPr>
        <w:t xml:space="preserve"> </w:t>
      </w:r>
    </w:p>
    <w:p w:rsidR="00CE7DF5" w:rsidRPr="00B3537D" w:rsidRDefault="00CE7DF5" w:rsidP="00CE7DF5">
      <w:pPr>
        <w:spacing w:after="0"/>
        <w:rPr>
          <w:rFonts w:ascii="Times New Roman" w:hAnsi="Times New Roman"/>
          <w:lang w:val="fr-FR"/>
        </w:rPr>
      </w:pPr>
      <w:r w:rsidRPr="00B3537D">
        <w:rPr>
          <w:rFonts w:ascii="Times New Roman" w:hAnsi="Times New Roman"/>
          <w:lang w:val="fr-FR"/>
        </w:rPr>
        <w:t>Mobil:   +40 721 338 573</w:t>
      </w:r>
    </w:p>
    <w:p w:rsidR="00CE7DF5" w:rsidRPr="00B3537D" w:rsidRDefault="00CE7DF5" w:rsidP="00CE7DF5">
      <w:pPr>
        <w:spacing w:after="0"/>
        <w:rPr>
          <w:rFonts w:ascii="Times New Roman" w:hAnsi="Times New Roman"/>
          <w:lang w:val="fr-FR"/>
        </w:rPr>
      </w:pPr>
      <w:r w:rsidRPr="00B3537D">
        <w:rPr>
          <w:rFonts w:ascii="Times New Roman" w:hAnsi="Times New Roman"/>
          <w:lang w:val="fr-FR"/>
        </w:rPr>
        <w:t xml:space="preserve">Mail: </w:t>
      </w:r>
      <w:hyperlink r:id="rId20" w:history="1">
        <w:r w:rsidRPr="00B3537D">
          <w:rPr>
            <w:rStyle w:val="Hyperlink"/>
            <w:rFonts w:ascii="Times New Roman" w:hAnsi="Times New Roman"/>
            <w:lang w:val="fr-FR"/>
          </w:rPr>
          <w:t>sorin.ionut@dalli-group.com</w:t>
        </w:r>
      </w:hyperlink>
    </w:p>
    <w:p w:rsidR="00CE7DF5" w:rsidRPr="00B3537D" w:rsidRDefault="00CE7DF5" w:rsidP="00CE7DF5">
      <w:pPr>
        <w:spacing w:after="0"/>
        <w:rPr>
          <w:rFonts w:ascii="Times New Roman" w:hAnsi="Times New Roman"/>
        </w:rPr>
      </w:pPr>
      <w:r w:rsidRPr="00B3537D">
        <w:rPr>
          <w:rFonts w:ascii="Times New Roman" w:hAnsi="Times New Roman"/>
        </w:rPr>
        <w:t>Veronica Negrea – Responsabil Protecția Mediului</w:t>
      </w:r>
    </w:p>
    <w:p w:rsidR="00CE7DF5" w:rsidRPr="00B3537D" w:rsidRDefault="00CE7DF5" w:rsidP="00CE7DF5">
      <w:pPr>
        <w:spacing w:after="0"/>
        <w:rPr>
          <w:rFonts w:ascii="Times New Roman" w:hAnsi="Times New Roman"/>
        </w:rPr>
      </w:pPr>
      <w:r w:rsidRPr="00B3537D">
        <w:rPr>
          <w:rFonts w:ascii="Times New Roman" w:hAnsi="Times New Roman"/>
        </w:rPr>
        <w:t>Mobil:   +40 731 494 039</w:t>
      </w:r>
    </w:p>
    <w:p w:rsidR="00CE7DF5" w:rsidRPr="00B3537D" w:rsidRDefault="00CE7DF5" w:rsidP="00CE7DF5">
      <w:pPr>
        <w:spacing w:after="0"/>
        <w:rPr>
          <w:rFonts w:ascii="Times New Roman" w:hAnsi="Times New Roman"/>
        </w:rPr>
      </w:pPr>
      <w:r w:rsidRPr="00B3537D">
        <w:rPr>
          <w:rFonts w:ascii="Times New Roman" w:hAnsi="Times New Roman"/>
        </w:rPr>
        <w:t xml:space="preserve">Mail:      </w:t>
      </w:r>
      <w:hyperlink r:id="rId21" w:history="1">
        <w:r w:rsidRPr="00B3537D">
          <w:rPr>
            <w:rStyle w:val="Hyperlink"/>
            <w:rFonts w:ascii="Times New Roman" w:hAnsi="Times New Roman"/>
          </w:rPr>
          <w:t>veronica.negrea@dalli-group.com</w:t>
        </w:r>
      </w:hyperlink>
    </w:p>
    <w:p w:rsidR="00CE7DF5" w:rsidRPr="00B3537D" w:rsidRDefault="00CE7DF5" w:rsidP="00CE7DF5">
      <w:pPr>
        <w:spacing w:after="0" w:line="360" w:lineRule="auto"/>
        <w:jc w:val="both"/>
        <w:rPr>
          <w:rFonts w:ascii="Times New Roman" w:hAnsi="Times New Roman"/>
          <w:b/>
          <w:color w:val="000000"/>
        </w:rPr>
        <w:sectPr w:rsidR="00CE7DF5" w:rsidRPr="00B3537D" w:rsidSect="00CE7DF5">
          <w:type w:val="continuous"/>
          <w:pgSz w:w="11906" w:h="16838" w:code="9"/>
          <w:pgMar w:top="1418" w:right="992" w:bottom="1134" w:left="1418" w:header="227" w:footer="284" w:gutter="0"/>
          <w:cols w:num="2" w:space="397" w:equalWidth="0">
            <w:col w:w="4110" w:space="397"/>
            <w:col w:w="4989"/>
          </w:cols>
          <w:docGrid w:linePitch="360"/>
        </w:sectPr>
      </w:pPr>
    </w:p>
    <w:p w:rsidR="00B3537D" w:rsidRDefault="00B3537D" w:rsidP="00B3537D">
      <w:pPr>
        <w:spacing w:after="0" w:line="360" w:lineRule="auto"/>
        <w:jc w:val="both"/>
        <w:rPr>
          <w:rFonts w:ascii="Times New Roman" w:hAnsi="Times New Roman"/>
          <w:color w:val="333333"/>
        </w:rPr>
      </w:pPr>
    </w:p>
    <w:p w:rsidR="00CE7DF5" w:rsidRPr="00106502" w:rsidRDefault="005D22EF" w:rsidP="00B3537D">
      <w:pPr>
        <w:spacing w:after="0" w:line="360" w:lineRule="auto"/>
        <w:ind w:firstLine="708"/>
        <w:jc w:val="both"/>
        <w:rPr>
          <w:rFonts w:ascii="Times New Roman" w:hAnsi="Times New Roman"/>
          <w:color w:val="333333"/>
        </w:rPr>
      </w:pPr>
      <w:r w:rsidRPr="00B3537D">
        <w:rPr>
          <w:rFonts w:ascii="Times New Roman" w:hAnsi="Times New Roman"/>
          <w:color w:val="333333"/>
        </w:rPr>
        <w:t xml:space="preserve">Comunicarea cu mass-media se face la sediul </w:t>
      </w:r>
      <w:r w:rsidRPr="00B3537D">
        <w:rPr>
          <w:rFonts w:ascii="Times New Roman" w:hAnsi="Times New Roman"/>
        </w:rPr>
        <w:t xml:space="preserve">DALLI PRODUCTION ROMANIA SRL </w:t>
      </w:r>
      <w:r w:rsidRPr="00B3537D">
        <w:rPr>
          <w:rFonts w:ascii="Times New Roman" w:hAnsi="Times New Roman"/>
          <w:color w:val="333333"/>
        </w:rPr>
        <w:t xml:space="preserve">– de către </w:t>
      </w:r>
      <w:r w:rsidRPr="00106502">
        <w:rPr>
          <w:rFonts w:ascii="Times New Roman" w:hAnsi="Times New Roman"/>
          <w:color w:val="333333"/>
        </w:rPr>
        <w:t>Directorul fabricii Daniel Gomboș.</w:t>
      </w:r>
    </w:p>
    <w:p w:rsidR="00B3537D" w:rsidRPr="00B3537D" w:rsidRDefault="00B3537D" w:rsidP="00B3537D">
      <w:pPr>
        <w:spacing w:after="0" w:line="360" w:lineRule="auto"/>
        <w:ind w:firstLine="708"/>
        <w:jc w:val="both"/>
        <w:rPr>
          <w:rFonts w:ascii="Times New Roman" w:hAnsi="Times New Roman"/>
          <w:b/>
          <w:color w:val="000000"/>
        </w:rPr>
      </w:pPr>
    </w:p>
    <w:p w:rsidR="005109C9" w:rsidRPr="003C326D" w:rsidRDefault="005109C9" w:rsidP="005109C9">
      <w:pPr>
        <w:widowControl w:val="0"/>
        <w:autoSpaceDE w:val="0"/>
        <w:autoSpaceDN w:val="0"/>
        <w:adjustRightInd w:val="0"/>
        <w:spacing w:after="0" w:line="240" w:lineRule="auto"/>
        <w:rPr>
          <w:rFonts w:ascii="Times New Roman" w:hAnsi="Times New Roman"/>
          <w:sz w:val="24"/>
          <w:szCs w:val="24"/>
        </w:rPr>
      </w:pPr>
      <w:r w:rsidRPr="003C326D">
        <w:rPr>
          <w:rFonts w:ascii="Times New Roman" w:hAnsi="Times New Roman"/>
          <w:b/>
          <w:bCs/>
          <w:sz w:val="24"/>
          <w:szCs w:val="24"/>
        </w:rPr>
        <w:t>PARTEA 2</w:t>
      </w:r>
    </w:p>
    <w:p w:rsidR="005109C9" w:rsidRPr="003C326D" w:rsidRDefault="005109C9" w:rsidP="005109C9">
      <w:pPr>
        <w:widowControl w:val="0"/>
        <w:autoSpaceDE w:val="0"/>
        <w:autoSpaceDN w:val="0"/>
        <w:adjustRightInd w:val="0"/>
        <w:spacing w:after="0" w:line="240" w:lineRule="auto"/>
        <w:rPr>
          <w:rFonts w:ascii="Times New Roman" w:hAnsi="Times New Roman"/>
          <w:sz w:val="24"/>
          <w:szCs w:val="24"/>
        </w:rPr>
      </w:pPr>
    </w:p>
    <w:p w:rsidR="005109C9" w:rsidRPr="00B3537D" w:rsidRDefault="005109C9" w:rsidP="00B3537D">
      <w:pPr>
        <w:widowControl w:val="0"/>
        <w:numPr>
          <w:ilvl w:val="0"/>
          <w:numId w:val="15"/>
        </w:numPr>
        <w:overflowPunct w:val="0"/>
        <w:autoSpaceDE w:val="0"/>
        <w:autoSpaceDN w:val="0"/>
        <w:adjustRightInd w:val="0"/>
        <w:spacing w:after="0" w:line="240" w:lineRule="auto"/>
        <w:jc w:val="both"/>
        <w:rPr>
          <w:rFonts w:ascii="Times New Roman" w:hAnsi="Times New Roman"/>
          <w:b/>
          <w:bCs/>
          <w:i/>
          <w:sz w:val="24"/>
          <w:szCs w:val="24"/>
        </w:rPr>
      </w:pPr>
      <w:r w:rsidRPr="00B3537D">
        <w:rPr>
          <w:rFonts w:ascii="Times New Roman" w:hAnsi="Times New Roman"/>
          <w:b/>
          <w:bCs/>
          <w:i/>
          <w:sz w:val="24"/>
          <w:szCs w:val="24"/>
        </w:rPr>
        <w:t xml:space="preserve">Informaţii generale cu privire la natura pericolelor de accident major, inclusiv cu privire la efectele lor potenţiale asupra sănătăţii umane şi asupra mediului, şi detalii succinte privind principalele tipuri de scenarii de accidente majore şi măsurile de control pentru gestionarea </w:t>
      </w:r>
      <w:r w:rsidRPr="003C326D">
        <w:rPr>
          <w:rFonts w:ascii="Times New Roman" w:hAnsi="Times New Roman"/>
          <w:b/>
          <w:bCs/>
          <w:i/>
          <w:sz w:val="24"/>
          <w:szCs w:val="24"/>
        </w:rPr>
        <w:t>acestora.</w:t>
      </w:r>
    </w:p>
    <w:p w:rsidR="00B3537D" w:rsidRPr="00B3537D" w:rsidRDefault="00B3537D" w:rsidP="00C6764C">
      <w:pPr>
        <w:spacing w:after="0" w:line="240" w:lineRule="auto"/>
        <w:jc w:val="both"/>
        <w:rPr>
          <w:rFonts w:ascii="Times New Roman" w:hAnsi="Times New Roman"/>
          <w:lang w:val="ro-RO"/>
        </w:rPr>
      </w:pPr>
    </w:p>
    <w:p w:rsidR="005109C9" w:rsidRPr="00B3537D" w:rsidRDefault="005109C9" w:rsidP="00C6764C">
      <w:pPr>
        <w:spacing w:before="120"/>
        <w:ind w:firstLine="708"/>
        <w:jc w:val="both"/>
        <w:rPr>
          <w:rFonts w:ascii="Times New Roman" w:eastAsia="TT1ADEo00" w:hAnsi="Times New Roman"/>
          <w:noProof/>
          <w:lang w:val="ro-RO"/>
        </w:rPr>
      </w:pPr>
      <w:r w:rsidRPr="00B3537D">
        <w:rPr>
          <w:rFonts w:ascii="Times New Roman" w:hAnsi="Times New Roman"/>
          <w:lang w:val="ro-RO"/>
        </w:rPr>
        <w:t xml:space="preserve">Prin tipurile și cantităţile de substanţe și amestecurile chimice periculoase, amplasamentul se încadrează în categoria amplasamentelor de nivel superior, conform Legii nr. 59/2016 privind </w:t>
      </w:r>
      <w:r w:rsidRPr="00B3537D">
        <w:rPr>
          <w:rFonts w:ascii="Times New Roman" w:hAnsi="Times New Roman"/>
          <w:i/>
          <w:noProof/>
          <w:lang w:val="ro-RO"/>
        </w:rPr>
        <w:t xml:space="preserve">privind controlul asupra pericolelor de accident major în care sunt implicate substanţe periculoase, </w:t>
      </w:r>
      <w:r w:rsidRPr="00B3537D">
        <w:rPr>
          <w:rFonts w:ascii="Times New Roman" w:eastAsia="TT1ADEo00" w:hAnsi="Times New Roman"/>
          <w:noProof/>
          <w:lang w:val="ro-RO"/>
        </w:rPr>
        <w:t>care transpune Directiva 2012/18/UE (Seveso).</w:t>
      </w:r>
    </w:p>
    <w:p w:rsidR="005109C9" w:rsidRPr="00B3537D" w:rsidRDefault="005109C9" w:rsidP="00C6764C">
      <w:pPr>
        <w:spacing w:before="120"/>
        <w:ind w:firstLine="708"/>
        <w:jc w:val="both"/>
        <w:rPr>
          <w:rFonts w:ascii="Times New Roman" w:hAnsi="Times New Roman"/>
          <w:lang w:val="it-IT"/>
        </w:rPr>
      </w:pPr>
      <w:r w:rsidRPr="00B3537D">
        <w:rPr>
          <w:rFonts w:ascii="Times New Roman" w:hAnsi="Times New Roman"/>
          <w:lang w:val="it-IT"/>
        </w:rPr>
        <w:t>Dalli Production Romania SRL deţine Raportul de Securitate (</w:t>
      </w:r>
      <w:r w:rsidR="00A63548" w:rsidRPr="00B3537D">
        <w:rPr>
          <w:rFonts w:ascii="Times New Roman" w:hAnsi="Times New Roman"/>
          <w:lang w:val="it-IT"/>
        </w:rPr>
        <w:t>revizia 4/2017</w:t>
      </w:r>
      <w:r w:rsidRPr="00B3537D">
        <w:rPr>
          <w:rFonts w:ascii="Times New Roman" w:hAnsi="Times New Roman"/>
          <w:lang w:val="it-IT"/>
        </w:rPr>
        <w:t>) și “Politica de prevenire a accidentelor majore”, care cuprind masurile necesare pentru prevenirea accidentele majore și limitarea consecintele acestora asupra sanatatii populatiei si mediului.</w:t>
      </w:r>
    </w:p>
    <w:p w:rsidR="00A63548" w:rsidRPr="00B3537D" w:rsidRDefault="00A63548" w:rsidP="00C6764C">
      <w:pPr>
        <w:spacing w:before="120"/>
        <w:ind w:firstLine="708"/>
        <w:jc w:val="both"/>
        <w:rPr>
          <w:rFonts w:ascii="Times New Roman" w:hAnsi="Times New Roman"/>
          <w:lang w:val="ro-RO"/>
        </w:rPr>
      </w:pPr>
      <w:r w:rsidRPr="00B3537D">
        <w:rPr>
          <w:rFonts w:ascii="Times New Roman" w:hAnsi="Times New Roman"/>
          <w:lang w:val="ro-RO"/>
        </w:rPr>
        <w:t>Pentru stocarea chimicalelor lichide și solide, periculoase și nepericuloase, folosite în activitătile de fabricare a detergentilor și produselor de curăţare, societatea Dalli Production Romania SRL are spaţii dedicate și zone amenajate corespunzător.</w:t>
      </w:r>
    </w:p>
    <w:p w:rsidR="00A63548" w:rsidRPr="00B3537D" w:rsidRDefault="00A63548" w:rsidP="00C6764C">
      <w:pPr>
        <w:spacing w:before="120"/>
        <w:ind w:firstLine="708"/>
        <w:jc w:val="both"/>
        <w:rPr>
          <w:rFonts w:ascii="Times New Roman" w:hAnsi="Times New Roman"/>
          <w:lang w:val="ro-RO"/>
        </w:rPr>
      </w:pPr>
      <w:r w:rsidRPr="00B3537D">
        <w:rPr>
          <w:rFonts w:ascii="Times New Roman" w:hAnsi="Times New Roman"/>
          <w:lang w:val="ro-RO"/>
        </w:rPr>
        <w:t>Pe platformă sunt trei parcuri de rezervoare pentru stocarea materiilor prime lichide, folosite în cantităţi mari. Aceste vase de stocare sunt amplasate în cuve de retenţie din beton, fiind asigurat controlul şi prevenirea poluării mediului înconjurător în caz de accidente.</w:t>
      </w:r>
    </w:p>
    <w:p w:rsidR="00A63548" w:rsidRPr="00B3537D" w:rsidRDefault="00A63548" w:rsidP="00C6764C">
      <w:pPr>
        <w:spacing w:before="120"/>
        <w:ind w:firstLine="708"/>
        <w:jc w:val="both"/>
        <w:rPr>
          <w:rFonts w:ascii="Times New Roman" w:hAnsi="Times New Roman"/>
          <w:lang w:val="ro-RO"/>
        </w:rPr>
      </w:pPr>
      <w:r w:rsidRPr="00B3537D">
        <w:rPr>
          <w:rFonts w:ascii="Times New Roman" w:hAnsi="Times New Roman"/>
          <w:lang w:val="ro-RO"/>
        </w:rPr>
        <w:t>Materiile prime solide şi ambalajele sunt depozitate în magazii  amenajate astfel încât să fie limitată posibilitatea apariiiei oricăror incidente sau accidente. Organizarea depozitării are in vedere ca materialele combustibile (materiale de ambalare din carton şi polietilenă) să nu se afle în vecinătatea percarbonatului de sodiu, care este un material oxidant (se descompune la temperatură, cu eliminare de oxigen).</w:t>
      </w:r>
    </w:p>
    <w:p w:rsidR="00A63548" w:rsidRPr="00B3537D" w:rsidRDefault="00A63548" w:rsidP="00C6764C">
      <w:pPr>
        <w:spacing w:before="120"/>
        <w:ind w:firstLine="708"/>
        <w:jc w:val="both"/>
        <w:rPr>
          <w:rFonts w:ascii="Times New Roman" w:hAnsi="Times New Roman"/>
          <w:lang w:val="ro-RO"/>
        </w:rPr>
      </w:pPr>
      <w:r w:rsidRPr="00B3537D">
        <w:rPr>
          <w:rFonts w:ascii="Times New Roman" w:hAnsi="Times New Roman"/>
          <w:lang w:val="ro-RO"/>
        </w:rPr>
        <w:t>Percarbonatul de sodiu</w:t>
      </w:r>
      <w:r w:rsidR="00FA4203">
        <w:rPr>
          <w:rFonts w:ascii="Times New Roman" w:hAnsi="Times New Roman"/>
          <w:lang w:val="ro-RO"/>
        </w:rPr>
        <w:t>,</w:t>
      </w:r>
      <w:r w:rsidRPr="00B3537D">
        <w:rPr>
          <w:rFonts w:ascii="Times New Roman" w:hAnsi="Times New Roman"/>
          <w:lang w:val="ro-RO"/>
        </w:rPr>
        <w:t xml:space="preserve"> care se poate afla pe amplasament într-o cantitate de maxim </w:t>
      </w:r>
      <w:r w:rsidR="006C68C8" w:rsidRPr="00B3537D">
        <w:rPr>
          <w:rFonts w:ascii="Times New Roman" w:hAnsi="Times New Roman"/>
          <w:lang w:val="ro-RO"/>
        </w:rPr>
        <w:t>25</w:t>
      </w:r>
      <w:r w:rsidRPr="00B3537D">
        <w:rPr>
          <w:rFonts w:ascii="Times New Roman" w:hAnsi="Times New Roman"/>
          <w:lang w:val="ro-RO"/>
        </w:rPr>
        <w:t>0 tone, este depozitat în doua locaţii, separate prin pereţi antifoc. Fiecare dintre aceste locaţii cuprinde stive de maxim 18 tone, iar fiecare palet poate fi monitorizat direct</w:t>
      </w:r>
      <w:r w:rsidR="00FA4203">
        <w:rPr>
          <w:rFonts w:ascii="Times New Roman" w:hAnsi="Times New Roman"/>
          <w:lang w:val="ro-RO"/>
        </w:rPr>
        <w:t>,</w:t>
      </w:r>
      <w:r w:rsidRPr="00B3537D">
        <w:rPr>
          <w:rFonts w:ascii="Times New Roman" w:hAnsi="Times New Roman"/>
          <w:lang w:val="ro-RO"/>
        </w:rPr>
        <w:t xml:space="preserve"> existând în acest sens spaţii de 0,6 m între stive. Fiecare stivă este accesibilă cu un transpalet</w:t>
      </w:r>
      <w:r w:rsidR="00FA4203">
        <w:rPr>
          <w:rFonts w:ascii="Times New Roman" w:hAnsi="Times New Roman"/>
          <w:lang w:val="ro-RO"/>
        </w:rPr>
        <w:t>,</w:t>
      </w:r>
      <w:r w:rsidRPr="00B3537D">
        <w:rPr>
          <w:rFonts w:ascii="Times New Roman" w:hAnsi="Times New Roman"/>
          <w:lang w:val="ro-RO"/>
        </w:rPr>
        <w:t xml:space="preserve"> manual astfel încât în situaţia în care este sesizată creşterea temperaturii datorată începerii descompunerii accelerate, materialul să poată fi uşor evacuat într-o zonă exterioară. Operarea depozitului este efectuată după principiul primul palet intrat - primul palet ieşit. Ambele locaţii ale depozitului de percarbonat sunt realizate din structură din beton armat, căldura datorată expunerii la radiaţia solară şi respectiv umiditatea datorată apei pluviale, fiind minimizate ca factor de risc.</w:t>
      </w:r>
    </w:p>
    <w:p w:rsidR="00A63548" w:rsidRPr="00B3537D" w:rsidRDefault="00A63548" w:rsidP="00C6764C">
      <w:pPr>
        <w:spacing w:before="120"/>
        <w:ind w:firstLine="708"/>
        <w:jc w:val="both"/>
        <w:rPr>
          <w:rFonts w:ascii="Times New Roman" w:hAnsi="Times New Roman"/>
          <w:lang w:val="ro-RO"/>
        </w:rPr>
      </w:pPr>
      <w:r w:rsidRPr="00B3537D">
        <w:rPr>
          <w:rFonts w:ascii="Times New Roman" w:hAnsi="Times New Roman"/>
          <w:lang w:val="ro-RO"/>
        </w:rPr>
        <w:t xml:space="preserve">Depozitele de parfumuri, în care sunt depozitate chimicale (parfumuri) cu temperaturi de aprindere mai mari de 68ºC, sunt separate faţă de restul incintelor prin pereţi cu rezistenţă la foc de 3 ore, respectiv poarta antifoc. Spaţiile au instalaţie de ventilaţie mecanică în permanentă funcţionare. </w:t>
      </w:r>
    </w:p>
    <w:p w:rsidR="00A63548" w:rsidRPr="00B3537D" w:rsidRDefault="00A63548" w:rsidP="00C6764C">
      <w:pPr>
        <w:spacing w:before="120"/>
        <w:ind w:firstLine="708"/>
        <w:jc w:val="both"/>
        <w:rPr>
          <w:rFonts w:ascii="Times New Roman" w:hAnsi="Times New Roman"/>
          <w:lang w:val="ro-RO"/>
        </w:rPr>
      </w:pPr>
      <w:r w:rsidRPr="00B3537D">
        <w:rPr>
          <w:rFonts w:ascii="Times New Roman" w:hAnsi="Times New Roman"/>
          <w:lang w:val="ro-RO"/>
        </w:rPr>
        <w:t>Pentru a preveni contaminarea unei zone întinse în situaţiile în care ambalajele materialelor lichide sunt lovite sau expuse la foc, acestea sunt depozitate în spaţii cuvate.</w:t>
      </w:r>
    </w:p>
    <w:p w:rsidR="00A63548" w:rsidRPr="00B3537D" w:rsidRDefault="00A63548" w:rsidP="00C6764C">
      <w:pPr>
        <w:spacing w:before="120"/>
        <w:ind w:firstLine="708"/>
        <w:jc w:val="both"/>
        <w:rPr>
          <w:rFonts w:ascii="Times New Roman" w:hAnsi="Times New Roman"/>
          <w:lang w:val="ro-RO"/>
        </w:rPr>
      </w:pPr>
      <w:r w:rsidRPr="00B3537D">
        <w:rPr>
          <w:rFonts w:ascii="Times New Roman" w:hAnsi="Times New Roman"/>
          <w:lang w:val="ro-RO"/>
        </w:rPr>
        <w:t xml:space="preserve">Dezastrele naturale care sunt evaluate a afecta amplasamentul (inundaţii, furtună sau cutremur), se consideră ca având potenţial de risc minor. </w:t>
      </w:r>
    </w:p>
    <w:p w:rsidR="00EF5E01" w:rsidRPr="00B3537D" w:rsidRDefault="00EF5E01" w:rsidP="00EF5E01">
      <w:pPr>
        <w:widowControl w:val="0"/>
        <w:autoSpaceDE w:val="0"/>
        <w:autoSpaceDN w:val="0"/>
        <w:adjustRightInd w:val="0"/>
        <w:spacing w:after="0" w:line="240" w:lineRule="auto"/>
        <w:ind w:left="720"/>
        <w:rPr>
          <w:rFonts w:ascii="Times New Roman" w:hAnsi="Times New Roman"/>
        </w:rPr>
      </w:pPr>
      <w:r w:rsidRPr="00B3537D">
        <w:rPr>
          <w:rFonts w:ascii="Times New Roman" w:hAnsi="Times New Roman"/>
        </w:rPr>
        <w:t>Probabilitatea de produc</w:t>
      </w:r>
      <w:r w:rsidR="00C6764C">
        <w:rPr>
          <w:rFonts w:ascii="Times New Roman" w:hAnsi="Times New Roman"/>
        </w:rPr>
        <w:t xml:space="preserve">ere a unui accident posibil o </w:t>
      </w:r>
      <w:r w:rsidRPr="00B3537D">
        <w:rPr>
          <w:rFonts w:ascii="Times New Roman" w:hAnsi="Times New Roman"/>
        </w:rPr>
        <w:t>prezinta:</w:t>
      </w:r>
    </w:p>
    <w:p w:rsidR="00EF5E01" w:rsidRPr="00B3537D" w:rsidRDefault="00EF5E01" w:rsidP="005D6132">
      <w:pPr>
        <w:widowControl w:val="0"/>
        <w:numPr>
          <w:ilvl w:val="0"/>
          <w:numId w:val="9"/>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B3537D">
        <w:rPr>
          <w:rFonts w:ascii="Times New Roman" w:hAnsi="Times New Roman"/>
        </w:rPr>
        <w:t xml:space="preserve">incendiile; </w:t>
      </w:r>
    </w:p>
    <w:p w:rsidR="00EF5E01" w:rsidRPr="00B3537D" w:rsidRDefault="00EF5E01" w:rsidP="005D6132">
      <w:pPr>
        <w:widowControl w:val="0"/>
        <w:numPr>
          <w:ilvl w:val="0"/>
          <w:numId w:val="9"/>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B3537D">
        <w:rPr>
          <w:rFonts w:ascii="Times New Roman" w:hAnsi="Times New Roman"/>
        </w:rPr>
        <w:t>exploziile;</w:t>
      </w:r>
    </w:p>
    <w:p w:rsidR="00EF5E01" w:rsidRPr="00B3537D" w:rsidRDefault="00EF5E01" w:rsidP="005D6132">
      <w:pPr>
        <w:widowControl w:val="0"/>
        <w:numPr>
          <w:ilvl w:val="0"/>
          <w:numId w:val="9"/>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B3537D">
        <w:rPr>
          <w:rFonts w:ascii="Times New Roman" w:hAnsi="Times New Roman"/>
        </w:rPr>
        <w:t xml:space="preserve">emisiile de substante periculoase in mediu; </w:t>
      </w:r>
    </w:p>
    <w:p w:rsidR="00EF5E01" w:rsidRPr="00B3537D" w:rsidRDefault="00EF5E01" w:rsidP="005D6132">
      <w:pPr>
        <w:widowControl w:val="0"/>
        <w:numPr>
          <w:ilvl w:val="0"/>
          <w:numId w:val="9"/>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B3537D">
        <w:rPr>
          <w:rFonts w:ascii="Times New Roman" w:hAnsi="Times New Roman"/>
        </w:rPr>
        <w:t xml:space="preserve">avariile. </w:t>
      </w:r>
    </w:p>
    <w:p w:rsidR="00D96789" w:rsidRPr="00B3537D" w:rsidRDefault="00D96789" w:rsidP="00D96789">
      <w:pPr>
        <w:widowControl w:val="0"/>
        <w:autoSpaceDE w:val="0"/>
        <w:autoSpaceDN w:val="0"/>
        <w:adjustRightInd w:val="0"/>
        <w:spacing w:after="0" w:line="240" w:lineRule="auto"/>
        <w:jc w:val="both"/>
        <w:rPr>
          <w:rFonts w:ascii="Times New Roman" w:hAnsi="Times New Roman"/>
        </w:rPr>
      </w:pPr>
    </w:p>
    <w:p w:rsidR="005D6132" w:rsidRPr="00B3537D" w:rsidRDefault="005D6132" w:rsidP="005D6132">
      <w:pPr>
        <w:spacing w:after="0" w:line="240" w:lineRule="auto"/>
        <w:ind w:left="720"/>
        <w:jc w:val="both"/>
        <w:rPr>
          <w:rFonts w:ascii="Times New Roman" w:hAnsi="Times New Roman"/>
          <w:b/>
          <w:i/>
          <w:u w:val="single"/>
        </w:rPr>
      </w:pPr>
      <w:r w:rsidRPr="00B3537D">
        <w:rPr>
          <w:rFonts w:ascii="Times New Roman" w:hAnsi="Times New Roman"/>
          <w:b/>
          <w:i/>
          <w:u w:val="single"/>
        </w:rPr>
        <w:t>Incendiile</w:t>
      </w:r>
    </w:p>
    <w:p w:rsidR="005D6132" w:rsidRDefault="005D6132" w:rsidP="005D6132">
      <w:pPr>
        <w:spacing w:after="0" w:line="240" w:lineRule="auto"/>
        <w:ind w:right="20" w:firstLine="708"/>
        <w:jc w:val="both"/>
        <w:rPr>
          <w:rFonts w:ascii="Times New Roman" w:hAnsi="Times New Roman"/>
        </w:rPr>
      </w:pPr>
      <w:r w:rsidRPr="00B3537D">
        <w:rPr>
          <w:rFonts w:ascii="Times New Roman" w:hAnsi="Times New Roman"/>
        </w:rPr>
        <w:t>Incendiul este o ardere autoîntreţinută, care se desfăşoară fără control în timp şi spaţiu, care produce pierderi de vieţi omeneşti şi/sau pagube materiale şi care necesită o intervenţie organizată în scopul înt</w:t>
      </w:r>
      <w:r w:rsidR="00C6764C">
        <w:rPr>
          <w:rFonts w:ascii="Times New Roman" w:hAnsi="Times New Roman"/>
        </w:rPr>
        <w:t>reruperii procesului de ardere.</w:t>
      </w:r>
    </w:p>
    <w:p w:rsidR="00C6764C" w:rsidRPr="00B3537D" w:rsidRDefault="00C6764C" w:rsidP="00C6764C">
      <w:pPr>
        <w:widowControl w:val="0"/>
        <w:overflowPunct w:val="0"/>
        <w:autoSpaceDE w:val="0"/>
        <w:autoSpaceDN w:val="0"/>
        <w:adjustRightInd w:val="0"/>
        <w:spacing w:after="0" w:line="240" w:lineRule="auto"/>
        <w:ind w:firstLine="720"/>
        <w:jc w:val="both"/>
        <w:rPr>
          <w:rFonts w:ascii="Times New Roman" w:hAnsi="Times New Roman"/>
        </w:rPr>
      </w:pPr>
      <w:r w:rsidRPr="00B3537D">
        <w:rPr>
          <w:rFonts w:ascii="Times New Roman" w:hAnsi="Times New Roman"/>
        </w:rPr>
        <w:t>Riscul de incendiu pe amplasament se situeaza in domeniul riscurilor acceptabile deoarece, inca din faza de proiectare si constructie a instalatiilor</w:t>
      </w:r>
      <w:r w:rsidR="00FA4203">
        <w:rPr>
          <w:rFonts w:ascii="Times New Roman" w:hAnsi="Times New Roman"/>
        </w:rPr>
        <w:t>,</w:t>
      </w:r>
      <w:r w:rsidRPr="00B3537D">
        <w:rPr>
          <w:rFonts w:ascii="Times New Roman" w:hAnsi="Times New Roman"/>
        </w:rPr>
        <w:t xml:space="preserve"> s-au luat masuri de diminuare a probabilitatilor de initiere a incendiului si a nivelului de gravitate a consecintelor.</w:t>
      </w:r>
    </w:p>
    <w:p w:rsidR="00C6764C" w:rsidRPr="00B3537D" w:rsidRDefault="00C6764C" w:rsidP="00C6764C">
      <w:pPr>
        <w:widowControl w:val="0"/>
        <w:autoSpaceDE w:val="0"/>
        <w:autoSpaceDN w:val="0"/>
        <w:adjustRightInd w:val="0"/>
        <w:spacing w:after="0" w:line="240" w:lineRule="auto"/>
        <w:ind w:left="720"/>
        <w:rPr>
          <w:rFonts w:ascii="Times New Roman" w:hAnsi="Times New Roman"/>
        </w:rPr>
      </w:pPr>
      <w:r w:rsidRPr="00B3537D">
        <w:rPr>
          <w:rFonts w:ascii="Times New Roman" w:hAnsi="Times New Roman"/>
        </w:rPr>
        <w:t xml:space="preserve">Cauze ale aparitiei </w:t>
      </w:r>
      <w:r w:rsidRPr="00B3537D">
        <w:rPr>
          <w:rFonts w:ascii="Times New Roman" w:hAnsi="Times New Roman"/>
          <w:i/>
          <w:iCs/>
          <w:u w:val="single"/>
        </w:rPr>
        <w:t>incendiilor</w:t>
      </w:r>
      <w:r w:rsidRPr="00B3537D">
        <w:rPr>
          <w:rFonts w:ascii="Times New Roman" w:hAnsi="Times New Roman"/>
        </w:rPr>
        <w:t xml:space="preserve"> pot fi:</w:t>
      </w:r>
    </w:p>
    <w:p w:rsidR="00C6764C" w:rsidRPr="00B3537D" w:rsidRDefault="00C6764C" w:rsidP="00C6764C">
      <w:pPr>
        <w:widowControl w:val="0"/>
        <w:numPr>
          <w:ilvl w:val="0"/>
          <w:numId w:val="10"/>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B3537D">
        <w:rPr>
          <w:rFonts w:ascii="Times New Roman" w:hAnsi="Times New Roman"/>
        </w:rPr>
        <w:t>spargerea butoaielor, a vaselor de stocare, a conductelor</w:t>
      </w:r>
      <w:r>
        <w:rPr>
          <w:rFonts w:ascii="Times New Roman" w:hAnsi="Times New Roman"/>
        </w:rPr>
        <w:t>,</w:t>
      </w:r>
      <w:r w:rsidRPr="00B3537D">
        <w:rPr>
          <w:rFonts w:ascii="Times New Roman" w:hAnsi="Times New Roman"/>
        </w:rPr>
        <w:t xml:space="preserve"> prin care se pot elibera cantitati insemnate de substante inflamabile; </w:t>
      </w:r>
    </w:p>
    <w:p w:rsidR="00C6764C" w:rsidRPr="00B3537D" w:rsidRDefault="00C6764C" w:rsidP="00C6764C">
      <w:pPr>
        <w:widowControl w:val="0"/>
        <w:numPr>
          <w:ilvl w:val="0"/>
          <w:numId w:val="10"/>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B3537D">
        <w:rPr>
          <w:rFonts w:ascii="Times New Roman" w:hAnsi="Times New Roman"/>
        </w:rPr>
        <w:t xml:space="preserve">agentii termici, rezultati in urma incendiilor actioneaza asupra constructiilor, instalatiilor si utilizatorilor, putand produce multiple efecte negative (deformatii, reducerea rezistentei, instabilitate, prabusire, emisii gaze arse, respectiv arsuri, intoxicatii, traumatisme, panica etc.); </w:t>
      </w:r>
    </w:p>
    <w:p w:rsidR="005D6132" w:rsidRPr="00B3537D" w:rsidRDefault="00C6764C" w:rsidP="005D6132">
      <w:pPr>
        <w:spacing w:after="0" w:line="240" w:lineRule="auto"/>
        <w:ind w:right="20" w:firstLine="602"/>
        <w:jc w:val="both"/>
        <w:rPr>
          <w:rFonts w:ascii="Times New Roman" w:hAnsi="Times New Roman"/>
        </w:rPr>
      </w:pPr>
      <w:r>
        <w:rPr>
          <w:rFonts w:ascii="Times New Roman" w:hAnsi="Times New Roman"/>
        </w:rPr>
        <w:t>I</w:t>
      </w:r>
      <w:r w:rsidR="005D6132" w:rsidRPr="00B3537D">
        <w:rPr>
          <w:rFonts w:ascii="Times New Roman" w:hAnsi="Times New Roman"/>
        </w:rPr>
        <w:t>ncendiile se pot produce prin aprinderea unor emisii de gaze şi incendierea unor scurgeri din zonă</w:t>
      </w:r>
      <w:r w:rsidR="00B269DF">
        <w:rPr>
          <w:rFonts w:ascii="Times New Roman" w:hAnsi="Times New Roman"/>
        </w:rPr>
        <w:t>,</w:t>
      </w:r>
      <w:r w:rsidR="005D6132" w:rsidRPr="00B3537D">
        <w:rPr>
          <w:rFonts w:ascii="Times New Roman" w:hAnsi="Times New Roman"/>
        </w:rPr>
        <w:t xml:space="preserve"> în contact cu o sursă de foc sau scânteie. De asemenea</w:t>
      </w:r>
      <w:r w:rsidR="00B269DF">
        <w:rPr>
          <w:rFonts w:ascii="Times New Roman" w:hAnsi="Times New Roman"/>
        </w:rPr>
        <w:t>,</w:t>
      </w:r>
      <w:r w:rsidR="005D6132" w:rsidRPr="00B3537D">
        <w:rPr>
          <w:rFonts w:ascii="Times New Roman" w:hAnsi="Times New Roman"/>
        </w:rPr>
        <w:t xml:space="preserve"> incendiile pot urma unor explozii prin incendierea produsului eliberat în urma exploziei. Relevante pentru astfel de evenimente sunt incendiile tip:</w:t>
      </w:r>
    </w:p>
    <w:p w:rsidR="005D6132" w:rsidRPr="00B3537D" w:rsidRDefault="005D6132" w:rsidP="00C6764C">
      <w:pPr>
        <w:widowControl w:val="0"/>
        <w:numPr>
          <w:ilvl w:val="0"/>
          <w:numId w:val="10"/>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B3537D">
        <w:rPr>
          <w:rFonts w:ascii="Times New Roman" w:hAnsi="Times New Roman"/>
        </w:rPr>
        <w:t>„Pool fire” - când are loc incendierea unor bălţi de lichid;</w:t>
      </w:r>
    </w:p>
    <w:p w:rsidR="005D6132" w:rsidRPr="00B3537D" w:rsidRDefault="005D6132" w:rsidP="00C6764C">
      <w:pPr>
        <w:widowControl w:val="0"/>
        <w:numPr>
          <w:ilvl w:val="0"/>
          <w:numId w:val="10"/>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B3537D">
        <w:rPr>
          <w:rFonts w:ascii="Times New Roman" w:hAnsi="Times New Roman"/>
        </w:rPr>
        <w:t>„Flash fire“- incendii fulger</w:t>
      </w:r>
      <w:r w:rsidR="00B269DF">
        <w:rPr>
          <w:rFonts w:ascii="Times New Roman" w:hAnsi="Times New Roman"/>
        </w:rPr>
        <w:t>,</w:t>
      </w:r>
      <w:r w:rsidRPr="00B3537D">
        <w:rPr>
          <w:rFonts w:ascii="Times New Roman" w:hAnsi="Times New Roman"/>
        </w:rPr>
        <w:t xml:space="preserve"> caracteristice aprinderii vaporilor şi gazelor inflamabile în dispersie atmosferică. Acest tip de incendii însoţesc exploziile amestecurilor de vapori sau gaze inflamabile cu aerul. În cazul incendiilor flash fire, cu toate că durata de expunere este foarte scurtă (de la câteva secunde la zeci de secunde), personalul prezent în interiorul norului exploziv este expus la radiaţii termice mari fiind în contact direct cu focul produs de aprinderea vaporilor sau gazelor inflamabile. Efectele unui incendiu flash fire, funcţie de caracteristicile exploziei se pot manifesta pe distanţe mai mari decât suflul exploziei.</w:t>
      </w:r>
    </w:p>
    <w:p w:rsidR="005D6132" w:rsidRPr="00B3537D" w:rsidRDefault="005D6132" w:rsidP="00C6764C">
      <w:pPr>
        <w:widowControl w:val="0"/>
        <w:numPr>
          <w:ilvl w:val="0"/>
          <w:numId w:val="10"/>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B3537D">
        <w:rPr>
          <w:rFonts w:ascii="Times New Roman" w:hAnsi="Times New Roman"/>
        </w:rPr>
        <w:t>„Jet fire”- incendii tip jet de foc caracteristice aprinderii unor scurgeri de gaze sau vapori sub presiune.</w:t>
      </w:r>
    </w:p>
    <w:p w:rsidR="005D6132" w:rsidRPr="00B3537D" w:rsidRDefault="005D6132" w:rsidP="005D6132">
      <w:pPr>
        <w:spacing w:after="0" w:line="240" w:lineRule="auto"/>
        <w:ind w:left="720"/>
        <w:jc w:val="both"/>
        <w:rPr>
          <w:rFonts w:ascii="Times New Roman" w:hAnsi="Times New Roman"/>
        </w:rPr>
      </w:pPr>
      <w:r w:rsidRPr="00B3537D">
        <w:rPr>
          <w:rFonts w:ascii="Times New Roman" w:hAnsi="Times New Roman"/>
        </w:rPr>
        <w:t>Sursele de aprindere pot fi:</w:t>
      </w:r>
    </w:p>
    <w:p w:rsidR="005D6132" w:rsidRPr="00C6764C" w:rsidRDefault="005D6132" w:rsidP="00C6764C">
      <w:pPr>
        <w:widowControl w:val="0"/>
        <w:numPr>
          <w:ilvl w:val="0"/>
          <w:numId w:val="10"/>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C6764C">
        <w:rPr>
          <w:rFonts w:ascii="Times New Roman" w:hAnsi="Times New Roman"/>
        </w:rPr>
        <w:t>scurt circuite produse la instalaţiile electrice ca urmare a unor avarii sau defecţiuni;</w:t>
      </w:r>
    </w:p>
    <w:p w:rsidR="005D6132" w:rsidRPr="00C6764C" w:rsidRDefault="005D6132" w:rsidP="00C6764C">
      <w:pPr>
        <w:widowControl w:val="0"/>
        <w:numPr>
          <w:ilvl w:val="0"/>
          <w:numId w:val="10"/>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C6764C">
        <w:rPr>
          <w:rFonts w:ascii="Times New Roman" w:hAnsi="Times New Roman"/>
        </w:rPr>
        <w:t>scântei mecanice, electrice sau electrostatice. Cu toate că scânteile au energie foarte redusă acestea pot produce aprinderea produselor cu inflamabilitate foarte mare cum este etanolul.</w:t>
      </w:r>
    </w:p>
    <w:p w:rsidR="005D6132" w:rsidRPr="00C6764C" w:rsidRDefault="005D6132" w:rsidP="00C6764C">
      <w:pPr>
        <w:widowControl w:val="0"/>
        <w:numPr>
          <w:ilvl w:val="0"/>
          <w:numId w:val="10"/>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C6764C">
        <w:rPr>
          <w:rFonts w:ascii="Times New Roman" w:hAnsi="Times New Roman"/>
        </w:rPr>
        <w:t>descărcări electrice atmosferice (trăsnete) pot produce aprinderea unor emisii de gaze sau vapori inflamabili;</w:t>
      </w:r>
    </w:p>
    <w:p w:rsidR="005D6132" w:rsidRPr="00C6764C" w:rsidRDefault="005D6132" w:rsidP="00C6764C">
      <w:pPr>
        <w:widowControl w:val="0"/>
        <w:numPr>
          <w:ilvl w:val="0"/>
          <w:numId w:val="10"/>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C6764C">
        <w:rPr>
          <w:rFonts w:ascii="Times New Roman" w:hAnsi="Times New Roman"/>
        </w:rPr>
        <w:t>focul deschis neautorizat, (inclusiv fumatul);</w:t>
      </w:r>
    </w:p>
    <w:p w:rsidR="005D6132" w:rsidRPr="00C6764C" w:rsidRDefault="005D6132" w:rsidP="00C6764C">
      <w:pPr>
        <w:widowControl w:val="0"/>
        <w:numPr>
          <w:ilvl w:val="0"/>
          <w:numId w:val="10"/>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C6764C">
        <w:rPr>
          <w:rFonts w:ascii="Times New Roman" w:hAnsi="Times New Roman"/>
        </w:rPr>
        <w:t>transmiterea focului de la focare de incendiu a unor elemente combustibile prezente în zona instalaţiilor</w:t>
      </w:r>
      <w:r w:rsidR="00B269DF">
        <w:rPr>
          <w:rFonts w:ascii="Times New Roman" w:hAnsi="Times New Roman"/>
        </w:rPr>
        <w:t>,</w:t>
      </w:r>
      <w:r w:rsidRPr="00C6764C">
        <w:rPr>
          <w:rFonts w:ascii="Times New Roman" w:hAnsi="Times New Roman"/>
        </w:rPr>
        <w:t xml:space="preserve"> cum sunt resturile</w:t>
      </w:r>
      <w:r w:rsidR="00B269DF">
        <w:rPr>
          <w:rFonts w:ascii="Times New Roman" w:hAnsi="Times New Roman"/>
        </w:rPr>
        <w:t xml:space="preserve"> de vegetaţie uscată necurăţată</w:t>
      </w:r>
      <w:r w:rsidRPr="00C6764C">
        <w:rPr>
          <w:rFonts w:ascii="Times New Roman" w:hAnsi="Times New Roman"/>
        </w:rPr>
        <w:t xml:space="preserve"> şi alte deşeuri combustibile;</w:t>
      </w:r>
    </w:p>
    <w:p w:rsidR="005D6132" w:rsidRPr="00C6764C" w:rsidRDefault="005D6132" w:rsidP="00C6764C">
      <w:pPr>
        <w:widowControl w:val="0"/>
        <w:numPr>
          <w:ilvl w:val="0"/>
          <w:numId w:val="10"/>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C6764C">
        <w:rPr>
          <w:rFonts w:ascii="Times New Roman" w:hAnsi="Times New Roman"/>
        </w:rPr>
        <w:t>transmiterea focului de la surse exterioare</w:t>
      </w:r>
      <w:r w:rsidR="00B269DF">
        <w:rPr>
          <w:rFonts w:ascii="Times New Roman" w:hAnsi="Times New Roman"/>
        </w:rPr>
        <w:t>,</w:t>
      </w:r>
      <w:r w:rsidRPr="00C6764C">
        <w:rPr>
          <w:rFonts w:ascii="Times New Roman" w:hAnsi="Times New Roman"/>
        </w:rPr>
        <w:t xml:space="preserve"> fie direct prin radiaţia termică</w:t>
      </w:r>
      <w:r w:rsidR="00B269DF">
        <w:rPr>
          <w:rFonts w:ascii="Times New Roman" w:hAnsi="Times New Roman"/>
        </w:rPr>
        <w:t>,</w:t>
      </w:r>
      <w:r w:rsidRPr="00C6764C">
        <w:rPr>
          <w:rFonts w:ascii="Times New Roman" w:hAnsi="Times New Roman"/>
        </w:rPr>
        <w:t xml:space="preserve"> fie prin resturi incendiate purtate de vânt.</w:t>
      </w:r>
    </w:p>
    <w:p w:rsidR="005D6132" w:rsidRPr="00B3537D" w:rsidRDefault="005D6132" w:rsidP="005D6132">
      <w:pPr>
        <w:spacing w:after="0" w:line="240" w:lineRule="auto"/>
        <w:ind w:right="60" w:firstLine="720"/>
        <w:jc w:val="both"/>
        <w:rPr>
          <w:rFonts w:ascii="Times New Roman" w:hAnsi="Times New Roman"/>
        </w:rPr>
      </w:pPr>
      <w:r w:rsidRPr="00B3537D">
        <w:rPr>
          <w:rFonts w:ascii="Times New Roman" w:hAnsi="Times New Roman"/>
        </w:rPr>
        <w:t>Incendierea se poate produce prin contactul între vapori ai produselor inflamabile şi o sursă de foc sau scânteie, atunci când concentraţia vaporilor este în limitele de inflamabilitate şi când temperatura este peste limita de inflamabilitate. Incendierea se poate produce şi la temperaturi sub limita de inflamabilitate</w:t>
      </w:r>
      <w:r w:rsidR="00B269DF">
        <w:rPr>
          <w:rFonts w:ascii="Times New Roman" w:hAnsi="Times New Roman"/>
        </w:rPr>
        <w:t>,</w:t>
      </w:r>
      <w:r w:rsidRPr="00B3537D">
        <w:rPr>
          <w:rFonts w:ascii="Times New Roman" w:hAnsi="Times New Roman"/>
        </w:rPr>
        <w:t xml:space="preserve"> dacă sursa de energie este suficient de puternică pentru a produce local încălzirea şi amorsarea incendiului.</w:t>
      </w:r>
    </w:p>
    <w:p w:rsidR="005D6132" w:rsidRPr="00B3537D" w:rsidRDefault="005D6132" w:rsidP="005D6132">
      <w:pPr>
        <w:spacing w:after="0" w:line="240" w:lineRule="auto"/>
        <w:ind w:right="60" w:firstLine="720"/>
        <w:jc w:val="both"/>
        <w:rPr>
          <w:rFonts w:ascii="Times New Roman" w:hAnsi="Times New Roman"/>
        </w:rPr>
      </w:pPr>
      <w:r w:rsidRPr="00B3537D">
        <w:rPr>
          <w:rFonts w:ascii="Times New Roman" w:hAnsi="Times New Roman"/>
        </w:rPr>
        <w:t>Incendiile sunt periculoase datorită radiației termice pe care o provoacă, poluării atmosferice cu gaze de ardere şi fum precum</w:t>
      </w:r>
      <w:r w:rsidR="00B269DF">
        <w:rPr>
          <w:rFonts w:ascii="Times New Roman" w:hAnsi="Times New Roman"/>
        </w:rPr>
        <w:t xml:space="preserve"> şi poluării cu resturile rezul</w:t>
      </w:r>
      <w:r w:rsidRPr="00B3537D">
        <w:rPr>
          <w:rFonts w:ascii="Times New Roman" w:hAnsi="Times New Roman"/>
        </w:rPr>
        <w:t>tate în urma incendiului. Radiaţia termică poate provoca accidentarea gravă a personalului de operare şi intervenţie</w:t>
      </w:r>
      <w:r w:rsidR="00B269DF">
        <w:rPr>
          <w:rFonts w:ascii="Times New Roman" w:hAnsi="Times New Roman"/>
        </w:rPr>
        <w:t>,</w:t>
      </w:r>
      <w:r w:rsidRPr="00B3537D">
        <w:rPr>
          <w:rFonts w:ascii="Times New Roman" w:hAnsi="Times New Roman"/>
        </w:rPr>
        <w:t xml:space="preserve"> precum şi avarierea utilajelor şi echipamentelor</w:t>
      </w:r>
      <w:r w:rsidR="00B269DF">
        <w:rPr>
          <w:rFonts w:ascii="Times New Roman" w:hAnsi="Times New Roman"/>
        </w:rPr>
        <w:t>,</w:t>
      </w:r>
      <w:r w:rsidRPr="00B3537D">
        <w:rPr>
          <w:rFonts w:ascii="Times New Roman" w:hAnsi="Times New Roman"/>
        </w:rPr>
        <w:t xml:space="preserve"> cauzată de expunerea la foc şi temperaturi ridicate, cu amplificarea accidentului prin extinderea zonei incendiate şi provocarea de explozii.</w:t>
      </w:r>
    </w:p>
    <w:p w:rsidR="005D6132" w:rsidRPr="00B3537D" w:rsidRDefault="005D6132" w:rsidP="00D96789">
      <w:pPr>
        <w:widowControl w:val="0"/>
        <w:overflowPunct w:val="0"/>
        <w:autoSpaceDE w:val="0"/>
        <w:autoSpaceDN w:val="0"/>
        <w:adjustRightInd w:val="0"/>
        <w:spacing w:after="0" w:line="240" w:lineRule="auto"/>
        <w:ind w:firstLine="720"/>
        <w:jc w:val="both"/>
        <w:rPr>
          <w:rFonts w:ascii="Times New Roman" w:hAnsi="Times New Roman"/>
          <w:i/>
          <w:iCs/>
          <w:u w:val="single"/>
        </w:rPr>
      </w:pPr>
    </w:p>
    <w:p w:rsidR="00D96789" w:rsidRPr="00B3537D" w:rsidRDefault="00D96789" w:rsidP="00D96789">
      <w:pPr>
        <w:widowControl w:val="0"/>
        <w:overflowPunct w:val="0"/>
        <w:autoSpaceDE w:val="0"/>
        <w:autoSpaceDN w:val="0"/>
        <w:adjustRightInd w:val="0"/>
        <w:spacing w:after="0" w:line="240" w:lineRule="auto"/>
        <w:ind w:firstLine="720"/>
        <w:jc w:val="both"/>
        <w:rPr>
          <w:rFonts w:ascii="Times New Roman" w:hAnsi="Times New Roman"/>
        </w:rPr>
      </w:pPr>
      <w:r w:rsidRPr="00B3537D">
        <w:rPr>
          <w:rFonts w:ascii="Times New Roman" w:hAnsi="Times New Roman"/>
          <w:b/>
          <w:i/>
          <w:iCs/>
          <w:u w:val="single"/>
        </w:rPr>
        <w:t>Exploziile</w:t>
      </w:r>
      <w:r w:rsidRPr="00B3537D">
        <w:rPr>
          <w:rFonts w:ascii="Times New Roman" w:hAnsi="Times New Roman"/>
          <w:i/>
          <w:iCs/>
        </w:rPr>
        <w:t xml:space="preserve"> </w:t>
      </w:r>
      <w:r w:rsidRPr="00B3537D">
        <w:rPr>
          <w:rFonts w:ascii="Times New Roman" w:hAnsi="Times New Roman"/>
        </w:rPr>
        <w:t xml:space="preserve">sunt procese de </w:t>
      </w:r>
      <w:r w:rsidR="00C6764C">
        <w:rPr>
          <w:rFonts w:ascii="Times New Roman" w:hAnsi="Times New Roman"/>
        </w:rPr>
        <w:t>ardere foarte rapidă ș</w:t>
      </w:r>
      <w:r w:rsidRPr="00B3537D">
        <w:rPr>
          <w:rFonts w:ascii="Times New Roman" w:hAnsi="Times New Roman"/>
        </w:rPr>
        <w:t>i violentă a amestecurilor explozive, procese care se</w:t>
      </w:r>
      <w:r w:rsidRPr="00B3537D">
        <w:rPr>
          <w:rFonts w:ascii="Times New Roman" w:hAnsi="Times New Roman"/>
          <w:i/>
          <w:iCs/>
        </w:rPr>
        <w:t xml:space="preserve"> </w:t>
      </w:r>
      <w:r w:rsidR="00C6764C">
        <w:rPr>
          <w:rFonts w:ascii="Times New Roman" w:hAnsi="Times New Roman"/>
        </w:rPr>
        <w:t>produc in fractiuni de secundă, cu degajare de caldură</w:t>
      </w:r>
      <w:r w:rsidRPr="00B3537D">
        <w:rPr>
          <w:rFonts w:ascii="Times New Roman" w:hAnsi="Times New Roman"/>
        </w:rPr>
        <w:t>, lumin</w:t>
      </w:r>
      <w:r w:rsidR="00C6764C">
        <w:rPr>
          <w:rFonts w:ascii="Times New Roman" w:hAnsi="Times New Roman"/>
        </w:rPr>
        <w:t>ă ș</w:t>
      </w:r>
      <w:r w:rsidRPr="00B3537D">
        <w:rPr>
          <w:rFonts w:ascii="Times New Roman" w:hAnsi="Times New Roman"/>
        </w:rPr>
        <w:t>i generare de presiuni mari, c</w:t>
      </w:r>
      <w:r w:rsidR="00C6764C">
        <w:rPr>
          <w:rFonts w:ascii="Times New Roman" w:hAnsi="Times New Roman"/>
        </w:rPr>
        <w:t>u efecte majore asupra construcțiilor, infrastructurilor și instalaț</w:t>
      </w:r>
      <w:r w:rsidRPr="00B3537D">
        <w:rPr>
          <w:rFonts w:ascii="Times New Roman" w:hAnsi="Times New Roman"/>
        </w:rPr>
        <w:t>iilor din apropiere.</w:t>
      </w:r>
    </w:p>
    <w:p w:rsidR="00E4579E" w:rsidRPr="00B3537D" w:rsidRDefault="00D96789" w:rsidP="001A5D0A">
      <w:pPr>
        <w:widowControl w:val="0"/>
        <w:autoSpaceDE w:val="0"/>
        <w:autoSpaceDN w:val="0"/>
        <w:adjustRightInd w:val="0"/>
        <w:spacing w:after="0" w:line="240" w:lineRule="auto"/>
        <w:ind w:left="720"/>
        <w:jc w:val="both"/>
        <w:rPr>
          <w:rFonts w:ascii="Times New Roman" w:hAnsi="Times New Roman"/>
        </w:rPr>
      </w:pPr>
      <w:r w:rsidRPr="00B3537D">
        <w:rPr>
          <w:rFonts w:ascii="Times New Roman" w:hAnsi="Times New Roman"/>
        </w:rPr>
        <w:t>Exploziile se pot datora substantelor cu caracter exploziv vehiculate.</w:t>
      </w:r>
    </w:p>
    <w:p w:rsidR="00E4579E" w:rsidRPr="00B3537D" w:rsidRDefault="00E4579E" w:rsidP="00E4579E">
      <w:pPr>
        <w:spacing w:after="0" w:line="240" w:lineRule="auto"/>
        <w:ind w:left="720"/>
        <w:jc w:val="both"/>
        <w:rPr>
          <w:rFonts w:ascii="Times New Roman" w:hAnsi="Times New Roman"/>
        </w:rPr>
      </w:pPr>
      <w:r w:rsidRPr="00B3537D">
        <w:rPr>
          <w:rFonts w:ascii="Times New Roman" w:hAnsi="Times New Roman"/>
        </w:rPr>
        <w:t>Tipuri de explozie specifice:</w:t>
      </w:r>
    </w:p>
    <w:p w:rsidR="00E4579E" w:rsidRPr="00B3537D" w:rsidRDefault="00E4579E" w:rsidP="00C6764C">
      <w:pPr>
        <w:widowControl w:val="0"/>
        <w:numPr>
          <w:ilvl w:val="0"/>
          <w:numId w:val="10"/>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B3537D">
        <w:rPr>
          <w:rFonts w:ascii="Times New Roman" w:hAnsi="Times New Roman"/>
        </w:rPr>
        <w:t>explozia amestecului gaz-aer aflat în limitele de explozie, în cazul unor scurgeri în contact cu o sursă de foc sau scânteie;</w:t>
      </w:r>
    </w:p>
    <w:p w:rsidR="00E4579E" w:rsidRPr="00B3537D" w:rsidRDefault="00E4579E" w:rsidP="00C6764C">
      <w:pPr>
        <w:widowControl w:val="0"/>
        <w:numPr>
          <w:ilvl w:val="0"/>
          <w:numId w:val="10"/>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B3537D">
        <w:rPr>
          <w:rFonts w:ascii="Times New Roman" w:hAnsi="Times New Roman"/>
        </w:rPr>
        <w:t>explozia rezervoarelor, inclusiv a rezervoarelor-cisternă</w:t>
      </w:r>
      <w:r w:rsidR="00B269DF">
        <w:rPr>
          <w:rFonts w:ascii="Times New Roman" w:hAnsi="Times New Roman"/>
        </w:rPr>
        <w:t>,</w:t>
      </w:r>
      <w:r w:rsidRPr="00B3537D">
        <w:rPr>
          <w:rFonts w:ascii="Times New Roman" w:hAnsi="Times New Roman"/>
        </w:rPr>
        <w:t xml:space="preserve"> în cazul implicării într-un incendiu sau în cazul unor avarii majore soldate cu spargerea acestora.</w:t>
      </w:r>
    </w:p>
    <w:p w:rsidR="00E4579E" w:rsidRPr="00B3537D" w:rsidRDefault="00E4579E" w:rsidP="00E4579E">
      <w:pPr>
        <w:spacing w:after="0" w:line="240" w:lineRule="auto"/>
        <w:ind w:right="40" w:firstLine="708"/>
        <w:jc w:val="both"/>
        <w:rPr>
          <w:rFonts w:ascii="Times New Roman" w:hAnsi="Times New Roman"/>
        </w:rPr>
      </w:pPr>
      <w:r w:rsidRPr="00B3537D">
        <w:rPr>
          <w:rFonts w:ascii="Times New Roman" w:hAnsi="Times New Roman"/>
        </w:rPr>
        <w:t>Formarea amestecurilor explozive este posibilă prin vaporizarea unor scurgeri lichide cu volatilitate ridicată</w:t>
      </w:r>
      <w:r w:rsidR="00B269DF">
        <w:rPr>
          <w:rFonts w:ascii="Times New Roman" w:hAnsi="Times New Roman"/>
        </w:rPr>
        <w:t>,</w:t>
      </w:r>
      <w:r w:rsidRPr="00B3537D">
        <w:rPr>
          <w:rFonts w:ascii="Times New Roman" w:hAnsi="Times New Roman"/>
        </w:rPr>
        <w:t xml:space="preserve"> precum şi în inter</w:t>
      </w:r>
      <w:r w:rsidR="0015752C">
        <w:rPr>
          <w:rFonts w:ascii="Times New Roman" w:hAnsi="Times New Roman"/>
        </w:rPr>
        <w:t>iorul rezervoarelor</w:t>
      </w:r>
      <w:r w:rsidRPr="00B3537D">
        <w:rPr>
          <w:rFonts w:ascii="Times New Roman" w:hAnsi="Times New Roman"/>
        </w:rPr>
        <w:t xml:space="preserve"> şi autocisternelor în care aerul este prezent deasupra suprafeţei lichidului. Atmosferele explozive se formează atunci când concentraţia vaporilor inflamabili în aer este în limitele de explozie (limita inferioară de explozie - LIE şi limita superioară de explozie LSE).</w:t>
      </w:r>
    </w:p>
    <w:p w:rsidR="00E4579E" w:rsidRPr="00B3537D" w:rsidRDefault="00E4579E" w:rsidP="00E4579E">
      <w:pPr>
        <w:spacing w:after="0" w:line="240" w:lineRule="auto"/>
        <w:ind w:right="20" w:firstLine="720"/>
        <w:jc w:val="both"/>
        <w:rPr>
          <w:rFonts w:ascii="Times New Roman" w:hAnsi="Times New Roman"/>
        </w:rPr>
      </w:pPr>
      <w:r w:rsidRPr="00B3537D">
        <w:rPr>
          <w:rFonts w:ascii="Times New Roman" w:hAnsi="Times New Roman"/>
        </w:rPr>
        <w:t>Formarea amestecurilor explozive este posibilă în caz de scurgeri de gaze sau vapori cu formarea de nori explozivi</w:t>
      </w:r>
      <w:r w:rsidR="00B269DF">
        <w:rPr>
          <w:rFonts w:ascii="Times New Roman" w:hAnsi="Times New Roman"/>
        </w:rPr>
        <w:t>,</w:t>
      </w:r>
      <w:r w:rsidRPr="00B3537D">
        <w:rPr>
          <w:rFonts w:ascii="Times New Roman" w:hAnsi="Times New Roman"/>
        </w:rPr>
        <w:t xml:space="preserve"> prin amestecarea acestora cu aerul. La contactul acestora cu o sursă de foc sau scânteie se pot produce explozii însoţite de incendii tip Flash fire. Aceste explozii sunt explozii chimice</w:t>
      </w:r>
      <w:r w:rsidR="00B269DF">
        <w:rPr>
          <w:rFonts w:ascii="Times New Roman" w:hAnsi="Times New Roman"/>
        </w:rPr>
        <w:t>,</w:t>
      </w:r>
      <w:r w:rsidRPr="00B3537D">
        <w:rPr>
          <w:rFonts w:ascii="Times New Roman" w:hAnsi="Times New Roman"/>
        </w:rPr>
        <w:t xml:space="preserve"> provocate de arderea cu viteză mare a componenţilor şi transformarea unei părţii a energiei produse în undă de presiune.</w:t>
      </w:r>
    </w:p>
    <w:p w:rsidR="00E4579E" w:rsidRPr="00B3537D" w:rsidRDefault="00E4579E" w:rsidP="00E4579E">
      <w:pPr>
        <w:spacing w:after="0" w:line="240" w:lineRule="auto"/>
        <w:ind w:right="40" w:firstLine="708"/>
        <w:jc w:val="both"/>
        <w:rPr>
          <w:rFonts w:ascii="Times New Roman" w:hAnsi="Times New Roman"/>
        </w:rPr>
      </w:pPr>
      <w:r w:rsidRPr="00B3537D">
        <w:rPr>
          <w:rFonts w:ascii="Times New Roman" w:hAnsi="Times New Roman"/>
        </w:rPr>
        <w:t>În cazul unei explozii se poate produce accidentarea gravă a personalului de operare sau intervenţie surprins de suflul exploziei şi de radiaţia termică asociată. De asemenea</w:t>
      </w:r>
      <w:r w:rsidR="00F31DC3">
        <w:rPr>
          <w:rFonts w:ascii="Times New Roman" w:hAnsi="Times New Roman"/>
        </w:rPr>
        <w:t>,</w:t>
      </w:r>
      <w:r w:rsidRPr="00B3537D">
        <w:rPr>
          <w:rFonts w:ascii="Times New Roman" w:hAnsi="Times New Roman"/>
        </w:rPr>
        <w:t xml:space="preserve"> se pot produce avarii însemnate la utilaje şi instalaţii. Explozia poate fi urmată de un incendiu violent a substanţelor inflamabile eliberate în urma avarierii instalaţiilor.</w:t>
      </w:r>
    </w:p>
    <w:p w:rsidR="00E4579E" w:rsidRPr="00B3537D" w:rsidRDefault="00E4579E" w:rsidP="00E4579E">
      <w:pPr>
        <w:spacing w:after="0" w:line="240" w:lineRule="auto"/>
        <w:ind w:firstLine="708"/>
        <w:jc w:val="both"/>
        <w:rPr>
          <w:rFonts w:ascii="Times New Roman" w:hAnsi="Times New Roman"/>
        </w:rPr>
      </w:pPr>
      <w:r w:rsidRPr="00B3537D">
        <w:rPr>
          <w:rFonts w:ascii="Times New Roman" w:hAnsi="Times New Roman"/>
        </w:rPr>
        <w:t>Principala caracteristică a exploziei este suprapresiunea în frontul undei de şoc – suflul exploziei. Puterea exploziei este funcţie de:</w:t>
      </w:r>
    </w:p>
    <w:p w:rsidR="00E4579E" w:rsidRPr="00B3537D" w:rsidRDefault="00E4579E" w:rsidP="00C6764C">
      <w:pPr>
        <w:widowControl w:val="0"/>
        <w:numPr>
          <w:ilvl w:val="0"/>
          <w:numId w:val="10"/>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B3537D">
        <w:rPr>
          <w:rFonts w:ascii="Times New Roman" w:hAnsi="Times New Roman"/>
        </w:rPr>
        <w:t>natura şi cantitatea substanţei existente în norul</w:t>
      </w:r>
      <w:r w:rsidR="001A5D0A" w:rsidRPr="00B3537D">
        <w:rPr>
          <w:rFonts w:ascii="Times New Roman" w:hAnsi="Times New Roman"/>
        </w:rPr>
        <w:t xml:space="preserve"> exploziv.</w:t>
      </w:r>
      <w:r w:rsidRPr="00B3537D">
        <w:rPr>
          <w:rFonts w:ascii="Times New Roman" w:hAnsi="Times New Roman"/>
        </w:rPr>
        <w:t xml:space="preserve"> Natura substanţei din norul exploziv influenţează viteza de ardere prin caracteristicile fizico-chimice ale acesteia</w:t>
      </w:r>
      <w:r w:rsidR="00F31DC3">
        <w:rPr>
          <w:rFonts w:ascii="Times New Roman" w:hAnsi="Times New Roman"/>
        </w:rPr>
        <w:t>,</w:t>
      </w:r>
      <w:r w:rsidRPr="00B3537D">
        <w:rPr>
          <w:rFonts w:ascii="Times New Roman" w:hAnsi="Times New Roman"/>
        </w:rPr>
        <w:t xml:space="preserve"> iar cantitatea det</w:t>
      </w:r>
      <w:r w:rsidR="001A5D0A" w:rsidRPr="00B3537D">
        <w:rPr>
          <w:rFonts w:ascii="Times New Roman" w:hAnsi="Times New Roman"/>
        </w:rPr>
        <w:t>ermină mărimea norului exploziv.</w:t>
      </w:r>
    </w:p>
    <w:p w:rsidR="00E4579E" w:rsidRPr="00B3537D" w:rsidRDefault="00E4579E" w:rsidP="00C6764C">
      <w:pPr>
        <w:widowControl w:val="0"/>
        <w:numPr>
          <w:ilvl w:val="0"/>
          <w:numId w:val="10"/>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sidRPr="00B3537D">
        <w:rPr>
          <w:rFonts w:ascii="Times New Roman" w:hAnsi="Times New Roman"/>
        </w:rPr>
        <w:t>configuraţia spaţiului din interiorul norului. Cu</w:t>
      </w:r>
      <w:r w:rsidR="00F31DC3">
        <w:rPr>
          <w:rFonts w:ascii="Times New Roman" w:hAnsi="Times New Roman"/>
        </w:rPr>
        <w:t xml:space="preserve"> cât spaţiul este mai aglomerat,</w:t>
      </w:r>
      <w:r w:rsidRPr="00B3537D">
        <w:rPr>
          <w:rFonts w:ascii="Times New Roman" w:hAnsi="Times New Roman"/>
        </w:rPr>
        <w:t xml:space="preserve"> cu distanţe între utilaje şi echipamente mai mici şi cu existenţa unor pereţi care limitează dispersia: spaţii închise sau cu pereţi laterali sau/şi acoperişuri, cu atât puterea exploziei este mai mare. Un anumit grad de constrângere a spaţiului este deci necesar pentru a crea condiţiile de producere a unei explozii relativ puternice.</w:t>
      </w:r>
    </w:p>
    <w:p w:rsidR="00E4579E" w:rsidRPr="00B3537D" w:rsidRDefault="00E4579E" w:rsidP="00E4579E">
      <w:pPr>
        <w:spacing w:after="0" w:line="240" w:lineRule="auto"/>
        <w:ind w:right="40" w:firstLine="708"/>
        <w:jc w:val="both"/>
        <w:rPr>
          <w:rFonts w:ascii="Times New Roman" w:hAnsi="Times New Roman"/>
        </w:rPr>
      </w:pPr>
      <w:r w:rsidRPr="00B3537D">
        <w:rPr>
          <w:rFonts w:ascii="Times New Roman" w:hAnsi="Times New Roman"/>
        </w:rPr>
        <w:t xml:space="preserve">În spaţii deschise, unde nu sunt elemente care să favorizeze acumularea de vapori inflamabili, atmosfere explozive se pot forma în cazul unor emisii mari de vapori inflamabili (de exemplu emisii de </w:t>
      </w:r>
      <w:r w:rsidR="001A5D0A" w:rsidRPr="00B3537D">
        <w:rPr>
          <w:rFonts w:ascii="Times New Roman" w:hAnsi="Times New Roman"/>
        </w:rPr>
        <w:t>vapori de etanol</w:t>
      </w:r>
      <w:r w:rsidRPr="00B3537D">
        <w:rPr>
          <w:rFonts w:ascii="Times New Roman" w:hAnsi="Times New Roman"/>
        </w:rPr>
        <w:t>, în cazul unor scurgeri lichide)</w:t>
      </w:r>
      <w:r w:rsidR="00F31DC3">
        <w:rPr>
          <w:rFonts w:ascii="Times New Roman" w:hAnsi="Times New Roman"/>
        </w:rPr>
        <w:t>,</w:t>
      </w:r>
      <w:r w:rsidRPr="00B3537D">
        <w:rPr>
          <w:rFonts w:ascii="Times New Roman" w:hAnsi="Times New Roman"/>
        </w:rPr>
        <w:t xml:space="preserve"> în acest caz producându-se, datorită lipsei de constrângere a spaţiului, deflagraţii de mică intensitate însoţite de incendii tip „flash fire” (incendii rapide, de durată foarte scurtă, tip „flash”). În cazul exploziilor de putere mică (deflagraţii de mică intensitate), efectul produs de radiaţia termică a incendiului care însoţeşte exploziei este mai însemnat decât suflul exploziei (se manifestă pe distanţă şi are efecte mai mari).</w:t>
      </w:r>
    </w:p>
    <w:p w:rsidR="00F31DC3" w:rsidRDefault="00F31DC3" w:rsidP="00E4579E">
      <w:pPr>
        <w:spacing w:after="0" w:line="240" w:lineRule="auto"/>
        <w:ind w:right="40" w:firstLine="708"/>
        <w:jc w:val="both"/>
        <w:rPr>
          <w:rFonts w:ascii="Times New Roman" w:hAnsi="Times New Roman"/>
        </w:rPr>
      </w:pPr>
    </w:p>
    <w:p w:rsidR="00E4579E" w:rsidRPr="00B3537D" w:rsidRDefault="00E4579E" w:rsidP="00E4579E">
      <w:pPr>
        <w:spacing w:after="0" w:line="240" w:lineRule="auto"/>
        <w:ind w:right="40" w:firstLine="708"/>
        <w:jc w:val="both"/>
        <w:rPr>
          <w:rFonts w:ascii="Times New Roman" w:hAnsi="Times New Roman"/>
        </w:rPr>
      </w:pPr>
      <w:r w:rsidRPr="00B3537D">
        <w:rPr>
          <w:rFonts w:ascii="Times New Roman" w:hAnsi="Times New Roman"/>
        </w:rPr>
        <w:t xml:space="preserve">In cadrul instalațiilor de pe amplasament, în special a </w:t>
      </w:r>
      <w:r w:rsidR="0015752C">
        <w:rPr>
          <w:rFonts w:ascii="Times New Roman" w:hAnsi="Times New Roman"/>
        </w:rPr>
        <w:t>vaselor de stocare</w:t>
      </w:r>
      <w:r w:rsidRPr="00B3537D">
        <w:rPr>
          <w:rFonts w:ascii="Times New Roman" w:hAnsi="Times New Roman"/>
        </w:rPr>
        <w:t xml:space="preserve"> dispuse la rampele de descărcare cu o densitate relativ mică a utilajelor, o eventuală explozie a norului de vapori este improbabila, condițiile de formare a unor nori explozivi fiind mai greu de realizat. In ipoteza formării acestuia, puterea exploziei ar fi mică</w:t>
      </w:r>
      <w:r w:rsidR="00F31DC3">
        <w:rPr>
          <w:rFonts w:ascii="Times New Roman" w:hAnsi="Times New Roman"/>
        </w:rPr>
        <w:t>,</w:t>
      </w:r>
      <w:r w:rsidRPr="00B3537D">
        <w:rPr>
          <w:rFonts w:ascii="Times New Roman" w:hAnsi="Times New Roman"/>
        </w:rPr>
        <w:t xml:space="preserve"> cu efecte principale datorate incendiului “flash fire” asociat exploziei.</w:t>
      </w:r>
    </w:p>
    <w:p w:rsidR="00DC4A17" w:rsidRDefault="00DC4A17" w:rsidP="00E4579E">
      <w:pPr>
        <w:spacing w:after="0" w:line="240" w:lineRule="auto"/>
        <w:ind w:right="20" w:firstLine="708"/>
        <w:jc w:val="both"/>
        <w:rPr>
          <w:rFonts w:ascii="Times New Roman" w:hAnsi="Times New Roman"/>
        </w:rPr>
      </w:pPr>
    </w:p>
    <w:p w:rsidR="00E4579E" w:rsidRDefault="00E4579E" w:rsidP="00E4579E">
      <w:pPr>
        <w:spacing w:after="0" w:line="240" w:lineRule="auto"/>
        <w:ind w:right="20" w:firstLine="708"/>
        <w:jc w:val="both"/>
        <w:rPr>
          <w:rFonts w:ascii="Times New Roman" w:hAnsi="Times New Roman"/>
        </w:rPr>
      </w:pPr>
      <w:r w:rsidRPr="00B3537D">
        <w:rPr>
          <w:rFonts w:ascii="Times New Roman" w:hAnsi="Times New Roman"/>
        </w:rPr>
        <w:t>Surse puternice de aprindere care măresc puterea exploziei sunt exploziile prealabile produse de o aprindere cu o sursă cu energie scăzută (de exemplu explozia în interiorul unei încăperi, produse de o explozie prealabilă în exteriorul clădirii) şi explozii produse de mijloace explozive (încărcături explozive). Surse de aprindere cu energie scăzută</w:t>
      </w:r>
      <w:r w:rsidR="00F31DC3">
        <w:rPr>
          <w:rFonts w:ascii="Times New Roman" w:hAnsi="Times New Roman"/>
        </w:rPr>
        <w:t>:</w:t>
      </w:r>
      <w:r w:rsidRPr="00B3537D">
        <w:rPr>
          <w:rFonts w:ascii="Times New Roman" w:hAnsi="Times New Roman"/>
        </w:rPr>
        <w:t xml:space="preserve"> sunt considerate focul deschis, scânteile, scurt circuitele şi suprafeţele fierbinţi.</w:t>
      </w:r>
    </w:p>
    <w:p w:rsidR="0015752C" w:rsidRPr="00B3537D" w:rsidRDefault="0015752C" w:rsidP="00E4579E">
      <w:pPr>
        <w:spacing w:after="0" w:line="240" w:lineRule="auto"/>
        <w:ind w:right="20" w:firstLine="708"/>
        <w:jc w:val="both"/>
        <w:rPr>
          <w:rFonts w:ascii="Times New Roman" w:hAnsi="Times New Roman"/>
        </w:rPr>
      </w:pPr>
    </w:p>
    <w:p w:rsidR="00D96789" w:rsidRPr="00B3537D" w:rsidRDefault="00D96789" w:rsidP="00D96789">
      <w:pPr>
        <w:widowControl w:val="0"/>
        <w:overflowPunct w:val="0"/>
        <w:autoSpaceDE w:val="0"/>
        <w:autoSpaceDN w:val="0"/>
        <w:adjustRightInd w:val="0"/>
        <w:spacing w:after="0" w:line="240" w:lineRule="auto"/>
        <w:ind w:firstLine="720"/>
        <w:jc w:val="both"/>
        <w:rPr>
          <w:rFonts w:ascii="Times New Roman" w:hAnsi="Times New Roman"/>
        </w:rPr>
      </w:pPr>
      <w:r w:rsidRPr="0015752C">
        <w:rPr>
          <w:rFonts w:ascii="Times New Roman" w:hAnsi="Times New Roman"/>
          <w:b/>
          <w:i/>
          <w:iCs/>
          <w:u w:val="single"/>
        </w:rPr>
        <w:t>Emisiile de substante periculoase</w:t>
      </w:r>
      <w:r w:rsidRPr="00B3537D">
        <w:rPr>
          <w:rFonts w:ascii="Times New Roman" w:hAnsi="Times New Roman"/>
          <w:i/>
          <w:iCs/>
        </w:rPr>
        <w:t xml:space="preserve"> </w:t>
      </w:r>
      <w:r w:rsidRPr="00B3537D">
        <w:rPr>
          <w:rFonts w:ascii="Times New Roman" w:hAnsi="Times New Roman"/>
        </w:rPr>
        <w:t>pot aparea datorita producerii unei avarii in cadrul</w:t>
      </w:r>
      <w:r w:rsidRPr="00B3537D">
        <w:rPr>
          <w:rFonts w:ascii="Times New Roman" w:hAnsi="Times New Roman"/>
          <w:i/>
          <w:iCs/>
        </w:rPr>
        <w:t xml:space="preserve"> </w:t>
      </w:r>
      <w:r w:rsidRPr="00B3537D">
        <w:rPr>
          <w:rFonts w:ascii="Times New Roman" w:hAnsi="Times New Roman"/>
        </w:rPr>
        <w:t>instalatiilor tehnologice. Pericolul datorat emisiilor de substante periculoase depinde de proprietatile fizico-chimice si toxicologice ale acestora, de timpul de expunere si de conditiile meteorologice, determina</w:t>
      </w:r>
      <w:r w:rsidR="00F31DC3">
        <w:rPr>
          <w:rFonts w:ascii="Times New Roman" w:hAnsi="Times New Roman"/>
        </w:rPr>
        <w:t>n</w:t>
      </w:r>
      <w:r w:rsidRPr="00B3537D">
        <w:rPr>
          <w:rFonts w:ascii="Times New Roman" w:hAnsi="Times New Roman"/>
        </w:rPr>
        <w:t>te in dispersia acestora. Emisiile toxice pun in pericol viata oamenilor, fauna vegetatia.</w:t>
      </w:r>
    </w:p>
    <w:p w:rsidR="00D96789" w:rsidRPr="00B3537D" w:rsidRDefault="00D96789" w:rsidP="00D96789">
      <w:pPr>
        <w:widowControl w:val="0"/>
        <w:autoSpaceDE w:val="0"/>
        <w:autoSpaceDN w:val="0"/>
        <w:adjustRightInd w:val="0"/>
        <w:spacing w:after="0" w:line="240" w:lineRule="auto"/>
        <w:jc w:val="both"/>
        <w:rPr>
          <w:rFonts w:ascii="Times New Roman" w:hAnsi="Times New Roman"/>
        </w:rPr>
      </w:pPr>
    </w:p>
    <w:p w:rsidR="00D96789" w:rsidRPr="00B3537D" w:rsidRDefault="00D96789" w:rsidP="00D96789">
      <w:pPr>
        <w:widowControl w:val="0"/>
        <w:overflowPunct w:val="0"/>
        <w:autoSpaceDE w:val="0"/>
        <w:autoSpaceDN w:val="0"/>
        <w:adjustRightInd w:val="0"/>
        <w:spacing w:after="0" w:line="240" w:lineRule="auto"/>
        <w:ind w:firstLine="720"/>
        <w:jc w:val="both"/>
        <w:rPr>
          <w:rFonts w:ascii="Times New Roman" w:hAnsi="Times New Roman"/>
        </w:rPr>
      </w:pPr>
      <w:r w:rsidRPr="0015752C">
        <w:rPr>
          <w:rFonts w:ascii="Times New Roman" w:hAnsi="Times New Roman"/>
          <w:b/>
          <w:i/>
          <w:iCs/>
          <w:u w:val="single"/>
        </w:rPr>
        <w:t>Avariile</w:t>
      </w:r>
      <w:r w:rsidRPr="00B3537D">
        <w:rPr>
          <w:rFonts w:ascii="Times New Roman" w:hAnsi="Times New Roman"/>
          <w:i/>
          <w:iCs/>
        </w:rPr>
        <w:t xml:space="preserve"> </w:t>
      </w:r>
      <w:r w:rsidRPr="00B3537D">
        <w:rPr>
          <w:rFonts w:ascii="Times New Roman" w:hAnsi="Times New Roman"/>
        </w:rPr>
        <w:t>sunt evenimente sau incidente care nu genereaza efecte majore asupra sanatatii</w:t>
      </w:r>
      <w:r w:rsidRPr="00B3537D">
        <w:rPr>
          <w:rFonts w:ascii="Times New Roman" w:hAnsi="Times New Roman"/>
          <w:i/>
          <w:iCs/>
        </w:rPr>
        <w:t xml:space="preserve"> </w:t>
      </w:r>
      <w:r w:rsidRPr="00B3537D">
        <w:rPr>
          <w:rFonts w:ascii="Times New Roman" w:hAnsi="Times New Roman"/>
        </w:rPr>
        <w:t>populatiei si/sau asupra mediului, dar care au potential sa produca un accident major.</w:t>
      </w:r>
    </w:p>
    <w:p w:rsidR="00D96789" w:rsidRPr="00B3537D" w:rsidRDefault="00D96789" w:rsidP="00D96789">
      <w:pPr>
        <w:widowControl w:val="0"/>
        <w:autoSpaceDE w:val="0"/>
        <w:autoSpaceDN w:val="0"/>
        <w:adjustRightInd w:val="0"/>
        <w:spacing w:after="0" w:line="240" w:lineRule="auto"/>
        <w:rPr>
          <w:rFonts w:ascii="Times New Roman" w:hAnsi="Times New Roman"/>
        </w:rPr>
      </w:pPr>
    </w:p>
    <w:p w:rsidR="00D96789" w:rsidRPr="00B3537D" w:rsidRDefault="00D96789" w:rsidP="00D96789">
      <w:pPr>
        <w:widowControl w:val="0"/>
        <w:overflowPunct w:val="0"/>
        <w:autoSpaceDE w:val="0"/>
        <w:autoSpaceDN w:val="0"/>
        <w:adjustRightInd w:val="0"/>
        <w:spacing w:after="0" w:line="240" w:lineRule="auto"/>
        <w:ind w:firstLine="720"/>
        <w:jc w:val="both"/>
        <w:rPr>
          <w:rFonts w:ascii="Times New Roman" w:hAnsi="Times New Roman"/>
          <w:color w:val="FF0000"/>
        </w:rPr>
      </w:pPr>
      <w:r w:rsidRPr="00B3537D">
        <w:rPr>
          <w:rFonts w:ascii="Times New Roman" w:hAnsi="Times New Roman"/>
        </w:rPr>
        <w:t xml:space="preserve">In cadrul </w:t>
      </w:r>
      <w:r w:rsidR="00E62DC4" w:rsidRPr="00B3537D">
        <w:rPr>
          <w:rFonts w:ascii="Times New Roman" w:hAnsi="Times New Roman"/>
          <w:lang w:val="it-IT"/>
        </w:rPr>
        <w:t>Dalli Production Romania SRL</w:t>
      </w:r>
      <w:r w:rsidRPr="00B3537D">
        <w:rPr>
          <w:rFonts w:ascii="Times New Roman" w:hAnsi="Times New Roman"/>
        </w:rPr>
        <w:t xml:space="preserve"> se asigura un ansablu de masuri tehnico-organizatorice</w:t>
      </w:r>
      <w:r w:rsidR="00F31DC3">
        <w:rPr>
          <w:rFonts w:ascii="Times New Roman" w:hAnsi="Times New Roman"/>
        </w:rPr>
        <w:t xml:space="preserve"> adecvate in cazul accidentelor:</w:t>
      </w:r>
      <w:r w:rsidRPr="00B3537D">
        <w:rPr>
          <w:rFonts w:ascii="Times New Roman" w:hAnsi="Times New Roman"/>
        </w:rPr>
        <w:t xml:space="preserve"> stația dispune de Plan urgență internă, Plan de prevenire si combatere a poluarilor accidentale, Plan de intervenție în caz de incendiu, Plan de evacuare în situatii de urgenta a angajatilor si a unor bunuri </w:t>
      </w:r>
      <w:r w:rsidR="004B26A6" w:rsidRPr="00B3537D">
        <w:rPr>
          <w:rFonts w:ascii="Times New Roman" w:hAnsi="Times New Roman"/>
        </w:rPr>
        <w:t>materiale</w:t>
      </w:r>
      <w:r w:rsidRPr="00B3537D">
        <w:rPr>
          <w:rFonts w:ascii="Times New Roman" w:hAnsi="Times New Roman"/>
        </w:rPr>
        <w:t>.</w:t>
      </w:r>
    </w:p>
    <w:p w:rsidR="00D96789" w:rsidRPr="00B3537D" w:rsidRDefault="00D96789" w:rsidP="00D96789">
      <w:pPr>
        <w:widowControl w:val="0"/>
        <w:autoSpaceDE w:val="0"/>
        <w:autoSpaceDN w:val="0"/>
        <w:adjustRightInd w:val="0"/>
        <w:spacing w:after="0" w:line="240" w:lineRule="auto"/>
        <w:rPr>
          <w:rFonts w:ascii="Times New Roman" w:hAnsi="Times New Roman"/>
          <w:color w:val="FF0000"/>
        </w:rPr>
      </w:pPr>
    </w:p>
    <w:p w:rsidR="00D96789" w:rsidRPr="00B3537D" w:rsidRDefault="00D96789" w:rsidP="00D96789">
      <w:pPr>
        <w:widowControl w:val="0"/>
        <w:overflowPunct w:val="0"/>
        <w:autoSpaceDE w:val="0"/>
        <w:autoSpaceDN w:val="0"/>
        <w:adjustRightInd w:val="0"/>
        <w:spacing w:after="0" w:line="240" w:lineRule="auto"/>
        <w:ind w:firstLine="720"/>
        <w:jc w:val="both"/>
        <w:rPr>
          <w:rFonts w:ascii="Times New Roman" w:hAnsi="Times New Roman"/>
        </w:rPr>
      </w:pPr>
      <w:r w:rsidRPr="00B3537D">
        <w:rPr>
          <w:rFonts w:ascii="Times New Roman" w:hAnsi="Times New Roman"/>
        </w:rPr>
        <w:t>Avariile pot fi in principal de natura tehnologica: sc</w:t>
      </w:r>
      <w:r w:rsidR="00DC4A17">
        <w:rPr>
          <w:rFonts w:ascii="Times New Roman" w:hAnsi="Times New Roman"/>
        </w:rPr>
        <w:t>ă</w:t>
      </w:r>
      <w:r w:rsidRPr="00B3537D">
        <w:rPr>
          <w:rFonts w:ascii="Times New Roman" w:hAnsi="Times New Roman"/>
        </w:rPr>
        <w:t>p</w:t>
      </w:r>
      <w:r w:rsidR="00DC4A17">
        <w:rPr>
          <w:rFonts w:ascii="Times New Roman" w:hAnsi="Times New Roman"/>
        </w:rPr>
        <w:t>ă</w:t>
      </w:r>
      <w:r w:rsidRPr="00B3537D">
        <w:rPr>
          <w:rFonts w:ascii="Times New Roman" w:hAnsi="Times New Roman"/>
        </w:rPr>
        <w:t xml:space="preserve">ri de </w:t>
      </w:r>
      <w:r w:rsidR="004B26A6" w:rsidRPr="00B3537D">
        <w:rPr>
          <w:rFonts w:ascii="Times New Roman" w:hAnsi="Times New Roman"/>
        </w:rPr>
        <w:t>substanțe periculoase</w:t>
      </w:r>
      <w:r w:rsidRPr="00B3537D">
        <w:rPr>
          <w:rFonts w:ascii="Times New Roman" w:hAnsi="Times New Roman"/>
        </w:rPr>
        <w:t xml:space="preserve"> </w:t>
      </w:r>
      <w:r w:rsidR="00DC4A17">
        <w:rPr>
          <w:rFonts w:ascii="Times New Roman" w:hAnsi="Times New Roman"/>
        </w:rPr>
        <w:t xml:space="preserve">ca urmare a unei neetanseitati </w:t>
      </w:r>
      <w:r w:rsidRPr="00B3537D">
        <w:rPr>
          <w:rFonts w:ascii="Times New Roman" w:hAnsi="Times New Roman"/>
        </w:rPr>
        <w:t>a etansarii mecanice la pompele aflate in functiune, armaturi ale utilajelor tehnologice, sisteme de descarcare/incarcare.</w:t>
      </w:r>
    </w:p>
    <w:p w:rsidR="004C00C3" w:rsidRPr="00B3537D" w:rsidRDefault="004C00C3" w:rsidP="00D96789">
      <w:pPr>
        <w:widowControl w:val="0"/>
        <w:overflowPunct w:val="0"/>
        <w:autoSpaceDE w:val="0"/>
        <w:autoSpaceDN w:val="0"/>
        <w:adjustRightInd w:val="0"/>
        <w:spacing w:after="0" w:line="240" w:lineRule="auto"/>
        <w:ind w:firstLine="720"/>
        <w:jc w:val="both"/>
        <w:rPr>
          <w:rFonts w:ascii="Times New Roman" w:hAnsi="Times New Roman"/>
        </w:rPr>
      </w:pPr>
    </w:p>
    <w:p w:rsidR="004C00C3" w:rsidRPr="0015752C" w:rsidRDefault="004C00C3" w:rsidP="0015752C">
      <w:pPr>
        <w:widowControl w:val="0"/>
        <w:numPr>
          <w:ilvl w:val="0"/>
          <w:numId w:val="15"/>
        </w:numPr>
        <w:overflowPunct w:val="0"/>
        <w:autoSpaceDE w:val="0"/>
        <w:autoSpaceDN w:val="0"/>
        <w:adjustRightInd w:val="0"/>
        <w:spacing w:after="0" w:line="240" w:lineRule="auto"/>
        <w:jc w:val="both"/>
        <w:rPr>
          <w:rFonts w:ascii="Times New Roman" w:hAnsi="Times New Roman"/>
          <w:b/>
          <w:bCs/>
          <w:i/>
          <w:sz w:val="24"/>
          <w:szCs w:val="24"/>
        </w:rPr>
      </w:pPr>
      <w:r w:rsidRPr="003C326D">
        <w:rPr>
          <w:rFonts w:ascii="Times New Roman" w:hAnsi="Times New Roman"/>
          <w:b/>
          <w:bCs/>
          <w:i/>
          <w:sz w:val="24"/>
          <w:szCs w:val="24"/>
        </w:rPr>
        <w:t>Confirmarea faptului că operatorul are obligaţia de a lua măsuri adecvate în cadrul amplasamentului, în special menţinerea legăturii cu serviciile de intervenţie în caz de urgenţă, pentru a acţiona în situaţia accidentelor majore şi pentru a minimaliza efectele acestora.</w:t>
      </w:r>
    </w:p>
    <w:p w:rsidR="004C00C3" w:rsidRPr="003C326D" w:rsidRDefault="004C00C3" w:rsidP="004C00C3">
      <w:pPr>
        <w:widowControl w:val="0"/>
        <w:autoSpaceDE w:val="0"/>
        <w:autoSpaceDN w:val="0"/>
        <w:adjustRightInd w:val="0"/>
        <w:spacing w:after="0" w:line="240" w:lineRule="auto"/>
        <w:rPr>
          <w:rFonts w:ascii="Times New Roman" w:hAnsi="Times New Roman"/>
          <w:sz w:val="24"/>
          <w:szCs w:val="24"/>
        </w:rPr>
      </w:pPr>
    </w:p>
    <w:p w:rsidR="00675399" w:rsidRPr="009468CC" w:rsidRDefault="00B15DA7" w:rsidP="00675399">
      <w:pPr>
        <w:widowControl w:val="0"/>
        <w:overflowPunct w:val="0"/>
        <w:autoSpaceDE w:val="0"/>
        <w:autoSpaceDN w:val="0"/>
        <w:adjustRightInd w:val="0"/>
        <w:spacing w:after="0" w:line="240" w:lineRule="auto"/>
        <w:ind w:firstLine="720"/>
        <w:jc w:val="both"/>
        <w:rPr>
          <w:rFonts w:ascii="Times New Roman" w:hAnsi="Times New Roman"/>
        </w:rPr>
      </w:pPr>
      <w:r w:rsidRPr="009468CC">
        <w:rPr>
          <w:rFonts w:ascii="Times New Roman" w:hAnsi="Times New Roman"/>
          <w:iCs/>
        </w:rPr>
        <w:t xml:space="preserve">Existența </w:t>
      </w:r>
      <w:r w:rsidR="00675399" w:rsidRPr="009468CC">
        <w:rPr>
          <w:rFonts w:ascii="Times New Roman" w:hAnsi="Times New Roman"/>
          <w:i/>
          <w:iCs/>
          <w:u w:val="single"/>
        </w:rPr>
        <w:t>Planul</w:t>
      </w:r>
      <w:r w:rsidRPr="009468CC">
        <w:rPr>
          <w:rFonts w:ascii="Times New Roman" w:hAnsi="Times New Roman"/>
          <w:i/>
          <w:iCs/>
          <w:u w:val="single"/>
        </w:rPr>
        <w:t>ui</w:t>
      </w:r>
      <w:r w:rsidR="00675399" w:rsidRPr="009468CC">
        <w:rPr>
          <w:rFonts w:ascii="Times New Roman" w:hAnsi="Times New Roman"/>
          <w:i/>
          <w:iCs/>
          <w:u w:val="single"/>
        </w:rPr>
        <w:t xml:space="preserve"> de urgen</w:t>
      </w:r>
      <w:r w:rsidRPr="009468CC">
        <w:rPr>
          <w:rFonts w:ascii="Times New Roman" w:hAnsi="Times New Roman"/>
          <w:i/>
          <w:iCs/>
          <w:u w:val="single"/>
        </w:rPr>
        <w:t>ță internă ș</w:t>
      </w:r>
      <w:r w:rsidR="00675399" w:rsidRPr="009468CC">
        <w:rPr>
          <w:rFonts w:ascii="Times New Roman" w:hAnsi="Times New Roman"/>
          <w:i/>
          <w:iCs/>
          <w:u w:val="single"/>
        </w:rPr>
        <w:t>i Raportul de securitate</w:t>
      </w:r>
      <w:r w:rsidR="00675399" w:rsidRPr="009468CC">
        <w:rPr>
          <w:rFonts w:ascii="Times New Roman" w:hAnsi="Times New Roman"/>
          <w:i/>
          <w:iCs/>
        </w:rPr>
        <w:t xml:space="preserve"> </w:t>
      </w:r>
      <w:r w:rsidRPr="009468CC">
        <w:rPr>
          <w:rFonts w:ascii="Times New Roman" w:hAnsi="Times New Roman"/>
          <w:i/>
          <w:iCs/>
        </w:rPr>
        <w:t xml:space="preserve"> </w:t>
      </w:r>
      <w:r w:rsidRPr="009468CC">
        <w:rPr>
          <w:rFonts w:ascii="Times New Roman" w:hAnsi="Times New Roman"/>
        </w:rPr>
        <w:t>confirmă faptul că</w:t>
      </w:r>
      <w:r w:rsidR="00675399" w:rsidRPr="009468CC">
        <w:rPr>
          <w:rFonts w:ascii="Times New Roman" w:hAnsi="Times New Roman"/>
        </w:rPr>
        <w:t xml:space="preserve"> </w:t>
      </w:r>
      <w:r w:rsidRPr="009468CC">
        <w:rPr>
          <w:rFonts w:ascii="Times New Roman" w:hAnsi="Times New Roman"/>
        </w:rPr>
        <w:t>Dalli Production Romania SRL a luat mă</w:t>
      </w:r>
      <w:r w:rsidR="00675399" w:rsidRPr="009468CC">
        <w:rPr>
          <w:rFonts w:ascii="Times New Roman" w:hAnsi="Times New Roman"/>
        </w:rPr>
        <w:t>suri</w:t>
      </w:r>
      <w:r w:rsidRPr="009468CC">
        <w:rPr>
          <w:rFonts w:ascii="Times New Roman" w:hAnsi="Times New Roman"/>
        </w:rPr>
        <w:t>le interne adecvate pentru a acț</w:t>
      </w:r>
      <w:r w:rsidR="00675399" w:rsidRPr="009468CC">
        <w:rPr>
          <w:rFonts w:ascii="Times New Roman" w:hAnsi="Times New Roman"/>
        </w:rPr>
        <w:t>i</w:t>
      </w:r>
      <w:r w:rsidRPr="009468CC">
        <w:rPr>
          <w:rFonts w:ascii="Times New Roman" w:hAnsi="Times New Roman"/>
        </w:rPr>
        <w:t>ona in caz de accidente majore ș</w:t>
      </w:r>
      <w:r w:rsidR="00675399" w:rsidRPr="009468CC">
        <w:rPr>
          <w:rFonts w:ascii="Times New Roman" w:hAnsi="Times New Roman"/>
        </w:rPr>
        <w:t>i pentru a minimiza efectele acestora.</w:t>
      </w:r>
    </w:p>
    <w:p w:rsidR="00675399" w:rsidRPr="009468CC" w:rsidRDefault="00B15DA7" w:rsidP="00675399">
      <w:pPr>
        <w:widowControl w:val="0"/>
        <w:overflowPunct w:val="0"/>
        <w:autoSpaceDE w:val="0"/>
        <w:autoSpaceDN w:val="0"/>
        <w:adjustRightInd w:val="0"/>
        <w:spacing w:after="0" w:line="240" w:lineRule="auto"/>
        <w:ind w:firstLine="720"/>
        <w:jc w:val="both"/>
        <w:rPr>
          <w:rFonts w:ascii="Times New Roman" w:hAnsi="Times New Roman"/>
        </w:rPr>
      </w:pPr>
      <w:r w:rsidRPr="009468CC">
        <w:rPr>
          <w:rFonts w:ascii="Times New Roman" w:hAnsi="Times New Roman"/>
        </w:rPr>
        <w:t xml:space="preserve">Există, de asemenea, </w:t>
      </w:r>
      <w:r w:rsidR="00675399" w:rsidRPr="009468CC">
        <w:rPr>
          <w:rFonts w:ascii="Times New Roman" w:hAnsi="Times New Roman"/>
        </w:rPr>
        <w:t>u</w:t>
      </w:r>
      <w:r w:rsidR="00CA14B6" w:rsidRPr="009468CC">
        <w:rPr>
          <w:rFonts w:ascii="Times New Roman" w:hAnsi="Times New Roman"/>
        </w:rPr>
        <w:t>n sistem de management integrat</w:t>
      </w:r>
      <w:r w:rsidR="00DC4A17">
        <w:rPr>
          <w:rFonts w:ascii="Times New Roman" w:hAnsi="Times New Roman"/>
        </w:rPr>
        <w:t>,</w:t>
      </w:r>
      <w:r w:rsidR="00675399" w:rsidRPr="009468CC">
        <w:rPr>
          <w:rFonts w:ascii="Times New Roman" w:hAnsi="Times New Roman"/>
        </w:rPr>
        <w:t xml:space="preserve"> </w:t>
      </w:r>
      <w:r w:rsidR="00CA14B6" w:rsidRPr="009468CC">
        <w:rPr>
          <w:rFonts w:ascii="Times New Roman" w:hAnsi="Times New Roman"/>
        </w:rPr>
        <w:t>care</w:t>
      </w:r>
      <w:r w:rsidR="00675399" w:rsidRPr="009468CC">
        <w:rPr>
          <w:rFonts w:ascii="Times New Roman" w:hAnsi="Times New Roman"/>
        </w:rPr>
        <w:t xml:space="preserve"> include </w:t>
      </w:r>
      <w:r w:rsidRPr="009468CC">
        <w:rPr>
          <w:rFonts w:ascii="Times New Roman" w:hAnsi="Times New Roman"/>
        </w:rPr>
        <w:t>un sistem al procedurilor și instrucțiunilor pentru operarea instalațiilor in condiții de siguranță</w:t>
      </w:r>
      <w:r w:rsidR="00CA14B6" w:rsidRPr="009468CC">
        <w:rPr>
          <w:rFonts w:ascii="Times New Roman" w:hAnsi="Times New Roman"/>
        </w:rPr>
        <w:t xml:space="preserve"> și pentru executarea in siguranță a tuturor operațiilor; mentenanța planificată</w:t>
      </w:r>
      <w:r w:rsidR="00675399" w:rsidRPr="009468CC">
        <w:rPr>
          <w:rFonts w:ascii="Times New Roman" w:hAnsi="Times New Roman"/>
        </w:rPr>
        <w:t xml:space="preserve"> a echi</w:t>
      </w:r>
      <w:r w:rsidR="00CA14B6" w:rsidRPr="009468CC">
        <w:rPr>
          <w:rFonts w:ascii="Times New Roman" w:hAnsi="Times New Roman"/>
        </w:rPr>
        <w:t>pamentelor; instruire organizată a personalului și instruire specială</w:t>
      </w:r>
      <w:r w:rsidR="00675399" w:rsidRPr="009468CC">
        <w:rPr>
          <w:rFonts w:ascii="Times New Roman" w:hAnsi="Times New Roman"/>
        </w:rPr>
        <w:t xml:space="preserve"> </w:t>
      </w:r>
      <w:r w:rsidR="00CA14B6" w:rsidRPr="009468CC">
        <w:rPr>
          <w:rFonts w:ascii="Times New Roman" w:hAnsi="Times New Roman"/>
        </w:rPr>
        <w:t>pentru siguranță</w:t>
      </w:r>
      <w:r w:rsidR="00675399" w:rsidRPr="009468CC">
        <w:rPr>
          <w:rFonts w:ascii="Times New Roman" w:hAnsi="Times New Roman"/>
        </w:rPr>
        <w:t>; planificare</w:t>
      </w:r>
      <w:r w:rsidR="00CA14B6" w:rsidRPr="009468CC">
        <w:rPr>
          <w:rFonts w:ascii="Times New Roman" w:hAnsi="Times New Roman"/>
        </w:rPr>
        <w:t>, instruire și simulări pentru cazurile de urgență; un sistem al măsurătorilor și inregistră</w:t>
      </w:r>
      <w:r w:rsidR="00675399" w:rsidRPr="009468CC">
        <w:rPr>
          <w:rFonts w:ascii="Times New Roman" w:hAnsi="Times New Roman"/>
        </w:rPr>
        <w:t>rilor.</w:t>
      </w:r>
    </w:p>
    <w:p w:rsidR="00675399" w:rsidRPr="009468CC" w:rsidRDefault="00675399" w:rsidP="00675399">
      <w:pPr>
        <w:widowControl w:val="0"/>
        <w:overflowPunct w:val="0"/>
        <w:autoSpaceDE w:val="0"/>
        <w:autoSpaceDN w:val="0"/>
        <w:adjustRightInd w:val="0"/>
        <w:spacing w:after="0" w:line="240" w:lineRule="auto"/>
        <w:ind w:firstLine="720"/>
        <w:jc w:val="both"/>
        <w:rPr>
          <w:rFonts w:ascii="Times New Roman" w:hAnsi="Times New Roman"/>
        </w:rPr>
      </w:pPr>
      <w:r w:rsidRPr="009468CC">
        <w:rPr>
          <w:rFonts w:ascii="Times New Roman" w:hAnsi="Times New Roman"/>
        </w:rPr>
        <w:t xml:space="preserve">Prin Politica de Prevenire a Accidentelor Majore a </w:t>
      </w:r>
      <w:r w:rsidRPr="009468CC">
        <w:rPr>
          <w:rFonts w:ascii="Times New Roman" w:hAnsi="Times New Roman"/>
          <w:lang w:val="it-IT"/>
        </w:rPr>
        <w:t>Dalli Production Romania SRL</w:t>
      </w:r>
      <w:r w:rsidR="009468CC">
        <w:rPr>
          <w:rFonts w:ascii="Times New Roman" w:hAnsi="Times New Roman"/>
        </w:rPr>
        <w:t>, inclusă și asumată</w:t>
      </w:r>
      <w:r w:rsidRPr="009468CC">
        <w:rPr>
          <w:rFonts w:ascii="Times New Roman" w:hAnsi="Times New Roman"/>
        </w:rPr>
        <w:t xml:space="preserve"> in Raportul de Securitate, managementul îşi ia angajamentul de a proteja mediul şi de a veghea asupra securităţii şi sănătăţii angajaţilor proprii şi ai contractorilor, clienţilor şi a oricăror alte persoane care pot fi afectate de activităţile desfășurate pe amplasament..</w:t>
      </w:r>
    </w:p>
    <w:p w:rsidR="00675399" w:rsidRPr="009468CC" w:rsidRDefault="00675399" w:rsidP="00675399">
      <w:pPr>
        <w:widowControl w:val="0"/>
        <w:overflowPunct w:val="0"/>
        <w:autoSpaceDE w:val="0"/>
        <w:autoSpaceDN w:val="0"/>
        <w:adjustRightInd w:val="0"/>
        <w:spacing w:after="0" w:line="240" w:lineRule="auto"/>
        <w:ind w:firstLine="720"/>
        <w:jc w:val="both"/>
        <w:rPr>
          <w:rFonts w:ascii="Times New Roman" w:hAnsi="Times New Roman"/>
        </w:rPr>
      </w:pPr>
      <w:r w:rsidRPr="009468CC">
        <w:rPr>
          <w:rFonts w:ascii="Times New Roman" w:hAnsi="Times New Roman"/>
        </w:rPr>
        <w:t xml:space="preserve">Astfel, conducerea </w:t>
      </w:r>
      <w:r w:rsidRPr="009468CC">
        <w:rPr>
          <w:rFonts w:ascii="Times New Roman" w:hAnsi="Times New Roman"/>
          <w:lang w:val="it-IT"/>
        </w:rPr>
        <w:t>Dalli Production Romania SRL</w:t>
      </w:r>
      <w:r w:rsidRPr="009468CC">
        <w:rPr>
          <w:rFonts w:ascii="Times New Roman" w:hAnsi="Times New Roman"/>
        </w:rPr>
        <w:t xml:space="preserve"> gestionează Securitatea şi Sănătatea în Muncă, Protecţia Mediului (SHE) precum şi Situațiile de Urgență ca pe orice altă activitate critică şi asigură alocarea de resurse suficiente şi competente pentru a îndeplini obiectivul global, acela de a nu afecta oamenii sau mediul.</w:t>
      </w:r>
    </w:p>
    <w:p w:rsidR="00675399" w:rsidRPr="009468CC" w:rsidRDefault="00675399" w:rsidP="00675399">
      <w:pPr>
        <w:widowControl w:val="0"/>
        <w:autoSpaceDE w:val="0"/>
        <w:autoSpaceDN w:val="0"/>
        <w:adjustRightInd w:val="0"/>
        <w:spacing w:after="0" w:line="240" w:lineRule="auto"/>
        <w:rPr>
          <w:rFonts w:ascii="Times New Roman" w:hAnsi="Times New Roman"/>
        </w:rPr>
      </w:pPr>
      <w:bookmarkStart w:id="2" w:name="page9"/>
      <w:bookmarkEnd w:id="2"/>
    </w:p>
    <w:p w:rsidR="00675399" w:rsidRPr="009468CC" w:rsidRDefault="00675399" w:rsidP="009468CC">
      <w:pPr>
        <w:widowControl w:val="0"/>
        <w:numPr>
          <w:ilvl w:val="0"/>
          <w:numId w:val="15"/>
        </w:numPr>
        <w:overflowPunct w:val="0"/>
        <w:autoSpaceDE w:val="0"/>
        <w:autoSpaceDN w:val="0"/>
        <w:adjustRightInd w:val="0"/>
        <w:spacing w:after="0" w:line="240" w:lineRule="auto"/>
        <w:jc w:val="both"/>
        <w:rPr>
          <w:rFonts w:ascii="Times New Roman" w:hAnsi="Times New Roman"/>
          <w:b/>
          <w:bCs/>
          <w:i/>
          <w:sz w:val="24"/>
          <w:szCs w:val="24"/>
        </w:rPr>
      </w:pPr>
      <w:r w:rsidRPr="003C326D">
        <w:rPr>
          <w:rFonts w:ascii="Times New Roman" w:hAnsi="Times New Roman"/>
          <w:b/>
          <w:bCs/>
          <w:i/>
          <w:sz w:val="24"/>
          <w:szCs w:val="24"/>
        </w:rPr>
        <w:t>Informaţii corespunzătoare din planul de urgenţă externă elaborat pentru a face faţă oricăror efecte în afara amplasamentului, în urma unui accident. Acestea ar trebui să includă recomandarea de a se urma toate instrucţiunile şi de a se răspunde la toate solicitările din partea serviciilor de intervenţie în caz de urgenţă în timpul unui accident.</w:t>
      </w:r>
    </w:p>
    <w:p w:rsidR="00675399" w:rsidRPr="003C326D" w:rsidRDefault="00675399" w:rsidP="00675399">
      <w:pPr>
        <w:widowControl w:val="0"/>
        <w:autoSpaceDE w:val="0"/>
        <w:autoSpaceDN w:val="0"/>
        <w:adjustRightInd w:val="0"/>
        <w:spacing w:after="0" w:line="240" w:lineRule="auto"/>
        <w:rPr>
          <w:rFonts w:ascii="Times New Roman" w:hAnsi="Times New Roman"/>
          <w:sz w:val="24"/>
          <w:szCs w:val="24"/>
        </w:rPr>
      </w:pPr>
    </w:p>
    <w:p w:rsidR="006C2C1A" w:rsidRPr="009468CC" w:rsidRDefault="006C2C1A" w:rsidP="006C2C1A">
      <w:pPr>
        <w:widowControl w:val="0"/>
        <w:overflowPunct w:val="0"/>
        <w:autoSpaceDE w:val="0"/>
        <w:autoSpaceDN w:val="0"/>
        <w:adjustRightInd w:val="0"/>
        <w:spacing w:after="0" w:line="240" w:lineRule="auto"/>
        <w:ind w:firstLine="720"/>
        <w:jc w:val="both"/>
        <w:rPr>
          <w:rFonts w:ascii="Times New Roman" w:hAnsi="Times New Roman"/>
        </w:rPr>
      </w:pPr>
      <w:r w:rsidRPr="009468CC">
        <w:rPr>
          <w:rFonts w:ascii="Times New Roman" w:hAnsi="Times New Roman"/>
        </w:rPr>
        <w:t xml:space="preserve">Directorul fabricii </w:t>
      </w:r>
      <w:r w:rsidRPr="009468CC">
        <w:rPr>
          <w:rFonts w:ascii="Times New Roman" w:hAnsi="Times New Roman"/>
          <w:lang w:val="it-IT"/>
        </w:rPr>
        <w:t>Dalli Production Romania SRL</w:t>
      </w:r>
      <w:r w:rsidR="009468CC">
        <w:rPr>
          <w:rFonts w:ascii="Times New Roman" w:hAnsi="Times New Roman"/>
        </w:rPr>
        <w:t xml:space="preserve"> este persoana desemnată</w:t>
      </w:r>
      <w:r w:rsidRPr="009468CC">
        <w:rPr>
          <w:rFonts w:ascii="Times New Roman" w:hAnsi="Times New Roman"/>
        </w:rPr>
        <w:t xml:space="preserve"> </w:t>
      </w:r>
      <w:r w:rsidR="009468CC">
        <w:rPr>
          <w:rFonts w:ascii="Times New Roman" w:hAnsi="Times New Roman"/>
        </w:rPr>
        <w:t>pentru stabilirea legăturilor cu autorităț</w:t>
      </w:r>
      <w:r w:rsidRPr="009468CC">
        <w:rPr>
          <w:rFonts w:ascii="Times New Roman" w:hAnsi="Times New Roman"/>
        </w:rPr>
        <w:t xml:space="preserve">ile responsabile cu planul de urgență externă. </w:t>
      </w:r>
    </w:p>
    <w:p w:rsidR="006C2C1A" w:rsidRPr="009468CC" w:rsidRDefault="001A2FBC" w:rsidP="006C2C1A">
      <w:pPr>
        <w:widowControl w:val="0"/>
        <w:overflowPunct w:val="0"/>
        <w:autoSpaceDE w:val="0"/>
        <w:autoSpaceDN w:val="0"/>
        <w:adjustRightInd w:val="0"/>
        <w:spacing w:after="0" w:line="240" w:lineRule="auto"/>
        <w:ind w:firstLine="720"/>
        <w:jc w:val="both"/>
        <w:rPr>
          <w:rFonts w:ascii="Times New Roman" w:hAnsi="Times New Roman"/>
        </w:rPr>
      </w:pPr>
      <w:r>
        <w:rPr>
          <w:rFonts w:ascii="Times New Roman" w:hAnsi="Times New Roman"/>
        </w:rPr>
        <w:t>Celula de urgență</w:t>
      </w:r>
      <w:r w:rsidR="006C2C1A" w:rsidRPr="009468CC">
        <w:rPr>
          <w:rFonts w:ascii="Times New Roman" w:hAnsi="Times New Roman"/>
        </w:rPr>
        <w:t xml:space="preserve"> este organismul</w:t>
      </w:r>
      <w:r>
        <w:rPr>
          <w:rFonts w:ascii="Times New Roman" w:hAnsi="Times New Roman"/>
        </w:rPr>
        <w:t xml:space="preserve"> abilitat in managementul situaț</w:t>
      </w:r>
      <w:r w:rsidR="00135358">
        <w:rPr>
          <w:rFonts w:ascii="Times New Roman" w:hAnsi="Times New Roman"/>
        </w:rPr>
        <w:t>iilor de urgentă care ar fi posibil să se producă</w:t>
      </w:r>
      <w:r w:rsidR="006C2C1A" w:rsidRPr="009468CC">
        <w:rPr>
          <w:rFonts w:ascii="Times New Roman" w:hAnsi="Times New Roman"/>
        </w:rPr>
        <w:t xml:space="preserve"> </w:t>
      </w:r>
      <w:r w:rsidR="00135358">
        <w:rPr>
          <w:rFonts w:ascii="Times New Roman" w:hAnsi="Times New Roman"/>
        </w:rPr>
        <w:t>pe amplasamentul fabricii Dalli din Timișoara</w:t>
      </w:r>
      <w:r w:rsidR="006C2C1A" w:rsidRPr="009468CC">
        <w:rPr>
          <w:rFonts w:ascii="Times New Roman" w:hAnsi="Times New Roman"/>
        </w:rPr>
        <w:t>.</w:t>
      </w:r>
    </w:p>
    <w:p w:rsidR="006C2C1A" w:rsidRPr="009468CC" w:rsidRDefault="006C2C1A" w:rsidP="006C2C1A">
      <w:pPr>
        <w:widowControl w:val="0"/>
        <w:autoSpaceDE w:val="0"/>
        <w:autoSpaceDN w:val="0"/>
        <w:adjustRightInd w:val="0"/>
        <w:spacing w:after="0" w:line="240" w:lineRule="auto"/>
        <w:rPr>
          <w:rFonts w:ascii="Times New Roman" w:hAnsi="Times New Roman"/>
        </w:rPr>
      </w:pPr>
    </w:p>
    <w:p w:rsidR="006C2C1A" w:rsidRPr="009468CC" w:rsidRDefault="006C2C1A" w:rsidP="006C2C1A">
      <w:pPr>
        <w:widowControl w:val="0"/>
        <w:autoSpaceDE w:val="0"/>
        <w:autoSpaceDN w:val="0"/>
        <w:adjustRightInd w:val="0"/>
        <w:spacing w:after="0" w:line="240" w:lineRule="auto"/>
        <w:ind w:left="720"/>
        <w:rPr>
          <w:rFonts w:ascii="Times New Roman" w:hAnsi="Times New Roman"/>
        </w:rPr>
      </w:pPr>
      <w:r w:rsidRPr="009468CC">
        <w:rPr>
          <w:rFonts w:ascii="Times New Roman" w:hAnsi="Times New Roman"/>
        </w:rPr>
        <w:t>Ș</w:t>
      </w:r>
      <w:r w:rsidR="00135358">
        <w:rPr>
          <w:rFonts w:ascii="Times New Roman" w:hAnsi="Times New Roman"/>
        </w:rPr>
        <w:t>eful Celulei de Urgență</w:t>
      </w:r>
      <w:r w:rsidRPr="009468CC">
        <w:rPr>
          <w:rFonts w:ascii="Times New Roman" w:hAnsi="Times New Roman"/>
        </w:rPr>
        <w:t xml:space="preserve"> – Directorul fabricii </w:t>
      </w:r>
      <w:r w:rsidRPr="009468CC">
        <w:rPr>
          <w:rFonts w:ascii="Times New Roman" w:hAnsi="Times New Roman"/>
          <w:lang w:val="it-IT"/>
        </w:rPr>
        <w:t>Dalli Production Romania SRL</w:t>
      </w:r>
    </w:p>
    <w:p w:rsidR="006C2C1A" w:rsidRPr="009468CC" w:rsidRDefault="00135358" w:rsidP="006C2C1A">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Pr>
          <w:rFonts w:ascii="Times New Roman" w:hAnsi="Times New Roman"/>
        </w:rPr>
        <w:t>informează</w:t>
      </w:r>
      <w:r w:rsidR="006C2C1A" w:rsidRPr="009468CC">
        <w:rPr>
          <w:rFonts w:ascii="Times New Roman" w:hAnsi="Times New Roman"/>
        </w:rPr>
        <w:t xml:space="preserve"> comite</w:t>
      </w:r>
      <w:r>
        <w:rPr>
          <w:rFonts w:ascii="Times New Roman" w:hAnsi="Times New Roman"/>
        </w:rPr>
        <w:t>tul local pentru situații de urgență al municipiului Timișoara și comitetul județean pentru situații de urgență cu privire la stările potențial generatoare de sitații de urgență și iminenț</w:t>
      </w:r>
      <w:r w:rsidR="006C2C1A" w:rsidRPr="009468CC">
        <w:rPr>
          <w:rFonts w:ascii="Times New Roman" w:hAnsi="Times New Roman"/>
        </w:rPr>
        <w:t xml:space="preserve">a producerii acestora; </w:t>
      </w:r>
    </w:p>
    <w:p w:rsidR="006C2C1A" w:rsidRPr="009468CC" w:rsidRDefault="00135358" w:rsidP="006C2C1A">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Pr>
          <w:rFonts w:ascii="Times New Roman" w:hAnsi="Times New Roman"/>
        </w:rPr>
        <w:t>evaluează și coordoneaza situaț</w:t>
      </w:r>
      <w:r w:rsidR="006C2C1A" w:rsidRPr="009468CC">
        <w:rPr>
          <w:rFonts w:ascii="Times New Roman" w:hAnsi="Times New Roman"/>
        </w:rPr>
        <w:t>iile de urgen</w:t>
      </w:r>
      <w:r>
        <w:rPr>
          <w:rFonts w:ascii="Times New Roman" w:hAnsi="Times New Roman"/>
        </w:rPr>
        <w:t>ță</w:t>
      </w:r>
      <w:r w:rsidR="006C2C1A" w:rsidRPr="009468CC">
        <w:rPr>
          <w:rFonts w:ascii="Times New Roman" w:hAnsi="Times New Roman"/>
        </w:rPr>
        <w:t xml:space="preserve"> produse pe teritoriul </w:t>
      </w:r>
      <w:r w:rsidRPr="009468CC">
        <w:rPr>
          <w:rFonts w:ascii="Times New Roman" w:hAnsi="Times New Roman"/>
          <w:lang w:val="it-IT"/>
        </w:rPr>
        <w:t>Dalli Production Romania</w:t>
      </w:r>
      <w:r>
        <w:rPr>
          <w:rFonts w:ascii="Times New Roman" w:hAnsi="Times New Roman"/>
        </w:rPr>
        <w:t>, stabilește mă</w:t>
      </w:r>
      <w:r w:rsidR="0025021E">
        <w:rPr>
          <w:rFonts w:ascii="Times New Roman" w:hAnsi="Times New Roman"/>
        </w:rPr>
        <w:t>suri și acț</w:t>
      </w:r>
      <w:r w:rsidR="006C2C1A" w:rsidRPr="009468CC">
        <w:rPr>
          <w:rFonts w:ascii="Times New Roman" w:hAnsi="Times New Roman"/>
        </w:rPr>
        <w:t>iuni specifi</w:t>
      </w:r>
      <w:r w:rsidR="0025021E">
        <w:rPr>
          <w:rFonts w:ascii="Times New Roman" w:hAnsi="Times New Roman"/>
        </w:rPr>
        <w:t>ce pentru gestionarea acestora și urmărește indeplinirea corespunză</w:t>
      </w:r>
      <w:r w:rsidR="006C2C1A" w:rsidRPr="009468CC">
        <w:rPr>
          <w:rFonts w:ascii="Times New Roman" w:hAnsi="Times New Roman"/>
        </w:rPr>
        <w:t xml:space="preserve">toare a acestora; </w:t>
      </w:r>
    </w:p>
    <w:p w:rsidR="006C2C1A" w:rsidRPr="009468CC" w:rsidRDefault="0025021E" w:rsidP="006C2C1A">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Pr>
          <w:rFonts w:ascii="Times New Roman" w:hAnsi="Times New Roman"/>
        </w:rPr>
        <w:t>centralizează și transmite la centrul operaț</w:t>
      </w:r>
      <w:r w:rsidR="006C2C1A" w:rsidRPr="009468CC">
        <w:rPr>
          <w:rFonts w:ascii="Times New Roman" w:hAnsi="Times New Roman"/>
        </w:rPr>
        <w:t>ional, din cadrul Inspectoratului pentru Situații de Urgență “B</w:t>
      </w:r>
      <w:r>
        <w:rPr>
          <w:rFonts w:ascii="Times New Roman" w:hAnsi="Times New Roman"/>
        </w:rPr>
        <w:t>ANAT” al județului Timiș, date și informații privind apariția și evoluția situațiilor de urgență</w:t>
      </w:r>
      <w:r w:rsidR="006C2C1A" w:rsidRPr="009468CC">
        <w:rPr>
          <w:rFonts w:ascii="Times New Roman" w:hAnsi="Times New Roman"/>
        </w:rPr>
        <w:t xml:space="preserve">; </w:t>
      </w:r>
    </w:p>
    <w:p w:rsidR="006C2C1A" w:rsidRPr="009468CC" w:rsidRDefault="0025021E" w:rsidP="006C2C1A">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Pr>
          <w:rFonts w:ascii="Times New Roman" w:hAnsi="Times New Roman"/>
        </w:rPr>
        <w:t>asigură</w:t>
      </w:r>
      <w:r w:rsidR="00792E51">
        <w:rPr>
          <w:rFonts w:ascii="Times New Roman" w:hAnsi="Times New Roman"/>
        </w:rPr>
        <w:t xml:space="preserve"> transmiterea operativă a deciziilor și menținerea legăturilor cu serviciile proprii și forț</w:t>
      </w:r>
      <w:r w:rsidR="006C2C1A" w:rsidRPr="009468CC">
        <w:rPr>
          <w:rFonts w:ascii="Times New Roman" w:hAnsi="Times New Roman"/>
        </w:rPr>
        <w:t xml:space="preserve">ele externe care intervin in acest scop, conform planurilor de cooperare; </w:t>
      </w:r>
    </w:p>
    <w:p w:rsidR="006C2C1A" w:rsidRPr="009468CC" w:rsidRDefault="00792E51" w:rsidP="006C2C1A">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Pr>
          <w:rFonts w:ascii="Times New Roman" w:hAnsi="Times New Roman"/>
        </w:rPr>
        <w:t>asigură indeplinirea altor atribuț</w:t>
      </w:r>
      <w:r w:rsidR="006C2C1A" w:rsidRPr="009468CC">
        <w:rPr>
          <w:rFonts w:ascii="Times New Roman" w:hAnsi="Times New Roman"/>
        </w:rPr>
        <w:t>ii s</w:t>
      </w:r>
      <w:r>
        <w:rPr>
          <w:rFonts w:ascii="Times New Roman" w:hAnsi="Times New Roman"/>
        </w:rPr>
        <w:t>au sarcini in vederea implementării cerinț</w:t>
      </w:r>
      <w:r w:rsidR="006C2C1A" w:rsidRPr="009468CC">
        <w:rPr>
          <w:rFonts w:ascii="Times New Roman" w:hAnsi="Times New Roman"/>
        </w:rPr>
        <w:t>elo</w:t>
      </w:r>
      <w:r>
        <w:rPr>
          <w:rFonts w:ascii="Times New Roman" w:hAnsi="Times New Roman"/>
        </w:rPr>
        <w:t>r legale aplicabile sau a cerinț</w:t>
      </w:r>
      <w:r w:rsidR="006C2C1A" w:rsidRPr="009468CC">
        <w:rPr>
          <w:rFonts w:ascii="Times New Roman" w:hAnsi="Times New Roman"/>
        </w:rPr>
        <w:t xml:space="preserve">elor organismelor abilitate; </w:t>
      </w:r>
    </w:p>
    <w:p w:rsidR="006C2C1A" w:rsidRPr="009468CC" w:rsidRDefault="00792E51" w:rsidP="006C2C1A">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Times New Roman" w:hAnsi="Times New Roman"/>
        </w:rPr>
      </w:pPr>
      <w:r>
        <w:rPr>
          <w:rFonts w:ascii="Times New Roman" w:hAnsi="Times New Roman"/>
        </w:rPr>
        <w:t>stabilește atribuț</w:t>
      </w:r>
      <w:r w:rsidR="006C2C1A" w:rsidRPr="009468CC">
        <w:rPr>
          <w:rFonts w:ascii="Times New Roman" w:hAnsi="Times New Roman"/>
        </w:rPr>
        <w:t>iile membrilor privind modalit</w:t>
      </w:r>
      <w:r w:rsidR="006C2C1A" w:rsidRPr="009468CC">
        <w:rPr>
          <w:rFonts w:ascii="Times New Roman" w:hAnsi="Times New Roman"/>
          <w:lang w:val="ro-RO"/>
        </w:rPr>
        <w:t>ățile</w:t>
      </w:r>
      <w:r w:rsidR="006C2C1A" w:rsidRPr="009468CC">
        <w:rPr>
          <w:rFonts w:ascii="Times New Roman" w:hAnsi="Times New Roman"/>
        </w:rPr>
        <w:t xml:space="preserve"> de i</w:t>
      </w:r>
      <w:r>
        <w:rPr>
          <w:rFonts w:ascii="Times New Roman" w:hAnsi="Times New Roman"/>
        </w:rPr>
        <w:t>nterventie tehnologică și modul cum este asigurată interfața cu forțele externe și autorităț</w:t>
      </w:r>
      <w:r w:rsidR="006C2C1A" w:rsidRPr="009468CC">
        <w:rPr>
          <w:rFonts w:ascii="Times New Roman" w:hAnsi="Times New Roman"/>
        </w:rPr>
        <w:t xml:space="preserve">ile in domeniu. </w:t>
      </w:r>
    </w:p>
    <w:p w:rsidR="006C2C1A" w:rsidRPr="009468CC" w:rsidRDefault="00792E51" w:rsidP="006C2C1A">
      <w:pPr>
        <w:widowControl w:val="0"/>
        <w:overflowPunct w:val="0"/>
        <w:autoSpaceDE w:val="0"/>
        <w:autoSpaceDN w:val="0"/>
        <w:adjustRightInd w:val="0"/>
        <w:spacing w:after="0" w:line="240" w:lineRule="auto"/>
        <w:ind w:firstLine="720"/>
        <w:jc w:val="both"/>
        <w:rPr>
          <w:rFonts w:ascii="Times New Roman" w:hAnsi="Times New Roman"/>
        </w:rPr>
      </w:pPr>
      <w:r>
        <w:rPr>
          <w:rFonts w:ascii="Times New Roman" w:hAnsi="Times New Roman"/>
        </w:rPr>
        <w:t>Dacă</w:t>
      </w:r>
      <w:r w:rsidR="006C2C1A" w:rsidRPr="009468CC">
        <w:rPr>
          <w:rFonts w:ascii="Times New Roman" w:hAnsi="Times New Roman"/>
        </w:rPr>
        <w:t xml:space="preserve"> in cazul unui accident major</w:t>
      </w:r>
      <w:r>
        <w:rPr>
          <w:rFonts w:ascii="Times New Roman" w:hAnsi="Times New Roman"/>
        </w:rPr>
        <w:t xml:space="preserve"> cu efecte grave, in urma evaluării se constată că situația de urgență produsă depașește capacitatea de intervenție proprie, celula de urgență solicită</w:t>
      </w:r>
      <w:r w:rsidR="006C2C1A" w:rsidRPr="009468CC">
        <w:rPr>
          <w:rFonts w:ascii="Times New Roman" w:hAnsi="Times New Roman"/>
        </w:rPr>
        <w:t xml:space="preserve"> sprijin extern.</w:t>
      </w:r>
    </w:p>
    <w:p w:rsidR="006C2C1A" w:rsidRPr="009468CC" w:rsidRDefault="00792E51" w:rsidP="006C2C1A">
      <w:pPr>
        <w:widowControl w:val="0"/>
        <w:overflowPunct w:val="0"/>
        <w:autoSpaceDE w:val="0"/>
        <w:autoSpaceDN w:val="0"/>
        <w:adjustRightInd w:val="0"/>
        <w:spacing w:after="0" w:line="240" w:lineRule="auto"/>
        <w:ind w:firstLine="720"/>
        <w:jc w:val="both"/>
        <w:rPr>
          <w:rFonts w:ascii="Times New Roman" w:hAnsi="Times New Roman"/>
        </w:rPr>
      </w:pPr>
      <w:bookmarkStart w:id="3" w:name="page10"/>
      <w:bookmarkEnd w:id="3"/>
      <w:r>
        <w:rPr>
          <w:rFonts w:ascii="Times New Roman" w:hAnsi="Times New Roman"/>
        </w:rPr>
        <w:t>La sosirea forț</w:t>
      </w:r>
      <w:r w:rsidR="006C2C1A" w:rsidRPr="009468CC">
        <w:rPr>
          <w:rFonts w:ascii="Times New Roman" w:hAnsi="Times New Roman"/>
        </w:rPr>
        <w:t>el</w:t>
      </w:r>
      <w:r>
        <w:rPr>
          <w:rFonts w:ascii="Times New Roman" w:hAnsi="Times New Roman"/>
        </w:rPr>
        <w:t>or Inspectoratului pentru Situaț</w:t>
      </w:r>
      <w:r w:rsidR="006C2C1A" w:rsidRPr="009468CC">
        <w:rPr>
          <w:rFonts w:ascii="Times New Roman" w:hAnsi="Times New Roman"/>
        </w:rPr>
        <w:t>ii d</w:t>
      </w:r>
      <w:r>
        <w:rPr>
          <w:rFonts w:ascii="Times New Roman" w:hAnsi="Times New Roman"/>
        </w:rPr>
        <w:t>e Urgență</w:t>
      </w:r>
      <w:r w:rsidR="006C2C1A" w:rsidRPr="009468CC">
        <w:rPr>
          <w:rFonts w:ascii="Times New Roman" w:hAnsi="Times New Roman"/>
        </w:rPr>
        <w:t xml:space="preserve"> “BANAT” al </w:t>
      </w:r>
      <w:r w:rsidR="006C2C1A" w:rsidRPr="009468CC">
        <w:rPr>
          <w:rFonts w:ascii="Times New Roman" w:hAnsi="Times New Roman"/>
          <w:lang w:val="ro-RO"/>
        </w:rPr>
        <w:t xml:space="preserve">județului Timiș </w:t>
      </w:r>
      <w:r>
        <w:rPr>
          <w:rFonts w:ascii="Times New Roman" w:hAnsi="Times New Roman"/>
        </w:rPr>
        <w:t>se pun la dispoziț</w:t>
      </w:r>
      <w:r w:rsidR="006C2C1A" w:rsidRPr="009468CC">
        <w:rPr>
          <w:rFonts w:ascii="Times New Roman" w:hAnsi="Times New Roman"/>
        </w:rPr>
        <w:t>ie toate datele d</w:t>
      </w:r>
      <w:r>
        <w:rPr>
          <w:rFonts w:ascii="Times New Roman" w:hAnsi="Times New Roman"/>
        </w:rPr>
        <w:t>isponibile referitoare la desfășurarea evenimentului și a mă</w:t>
      </w:r>
      <w:r w:rsidR="006C2C1A" w:rsidRPr="009468CC">
        <w:rPr>
          <w:rFonts w:ascii="Times New Roman" w:hAnsi="Times New Roman"/>
        </w:rPr>
        <w:t>surilor tehnic-organizatorice interprinse</w:t>
      </w:r>
      <w:r>
        <w:rPr>
          <w:rFonts w:ascii="Times New Roman" w:hAnsi="Times New Roman"/>
        </w:rPr>
        <w:t>.</w:t>
      </w:r>
    </w:p>
    <w:p w:rsidR="006C2C1A" w:rsidRPr="009468CC" w:rsidRDefault="006C2C1A" w:rsidP="006C2C1A">
      <w:pPr>
        <w:widowControl w:val="0"/>
        <w:overflowPunct w:val="0"/>
        <w:autoSpaceDE w:val="0"/>
        <w:autoSpaceDN w:val="0"/>
        <w:adjustRightInd w:val="0"/>
        <w:spacing w:after="0" w:line="240" w:lineRule="auto"/>
        <w:ind w:firstLine="720"/>
        <w:jc w:val="both"/>
        <w:rPr>
          <w:rFonts w:ascii="Times New Roman" w:hAnsi="Times New Roman"/>
          <w:lang w:val="ro-RO"/>
        </w:rPr>
      </w:pPr>
      <w:r w:rsidRPr="009468CC">
        <w:rPr>
          <w:rFonts w:ascii="Times New Roman" w:hAnsi="Times New Roman"/>
          <w:lang w:val="it-IT"/>
        </w:rPr>
        <w:t>Dalli Production Romania SRL</w:t>
      </w:r>
      <w:r w:rsidRPr="009468CC">
        <w:rPr>
          <w:rFonts w:ascii="Times New Roman" w:hAnsi="Times New Roman"/>
          <w:lang w:val="ro-RO"/>
        </w:rPr>
        <w:t>, ca operator economic sursă de risc</w:t>
      </w:r>
      <w:r w:rsidR="00792E51">
        <w:rPr>
          <w:rFonts w:ascii="Times New Roman" w:hAnsi="Times New Roman"/>
          <w:lang w:val="ro-RO"/>
        </w:rPr>
        <w:t>,</w:t>
      </w:r>
      <w:r w:rsidRPr="009468CC">
        <w:rPr>
          <w:rFonts w:ascii="Times New Roman" w:hAnsi="Times New Roman"/>
          <w:lang w:val="ro-RO"/>
        </w:rPr>
        <w:t xml:space="preserve"> are asigurate mijloace de alarmare pentru prevenirea populației din zonele potențial a fi afectate.</w:t>
      </w:r>
    </w:p>
    <w:p w:rsidR="006C2C1A" w:rsidRPr="009468CC" w:rsidRDefault="006C2C1A" w:rsidP="006C2C1A">
      <w:pPr>
        <w:widowControl w:val="0"/>
        <w:overflowPunct w:val="0"/>
        <w:autoSpaceDE w:val="0"/>
        <w:autoSpaceDN w:val="0"/>
        <w:adjustRightInd w:val="0"/>
        <w:spacing w:after="0" w:line="240" w:lineRule="auto"/>
        <w:ind w:firstLine="720"/>
        <w:jc w:val="both"/>
        <w:rPr>
          <w:rFonts w:ascii="Times New Roman" w:hAnsi="Times New Roman"/>
        </w:rPr>
      </w:pPr>
      <w:r w:rsidRPr="009468CC">
        <w:rPr>
          <w:rFonts w:ascii="Times New Roman" w:hAnsi="Times New Roman"/>
        </w:rPr>
        <w:t xml:space="preserve">Acționarea mijloacelor de alarmare de pe amplasament se realizează din dispeceratul propriu, în situația de pericol eminent, în vederea alarmării imediate a populației din arealul de impact. Ulterior, se informează despre aceasta Centrul Operațional din cadrul Inspectoratului pentru Situatii de Urgență “BANAT” al județului Timiș. </w:t>
      </w:r>
    </w:p>
    <w:p w:rsidR="006C2C1A" w:rsidRPr="009468CC" w:rsidRDefault="006C2C1A" w:rsidP="006C2C1A">
      <w:pPr>
        <w:widowControl w:val="0"/>
        <w:overflowPunct w:val="0"/>
        <w:autoSpaceDE w:val="0"/>
        <w:autoSpaceDN w:val="0"/>
        <w:adjustRightInd w:val="0"/>
        <w:spacing w:after="0" w:line="240" w:lineRule="auto"/>
        <w:ind w:firstLine="720"/>
        <w:jc w:val="both"/>
        <w:rPr>
          <w:rFonts w:ascii="Times New Roman" w:hAnsi="Times New Roman"/>
        </w:rPr>
      </w:pPr>
      <w:r w:rsidRPr="009468CC">
        <w:rPr>
          <w:rFonts w:ascii="Times New Roman" w:hAnsi="Times New Roman"/>
        </w:rPr>
        <w:t>Alarmarea zonelor neacoperite de</w:t>
      </w:r>
      <w:r w:rsidR="00792E51">
        <w:rPr>
          <w:rFonts w:ascii="Times New Roman" w:hAnsi="Times New Roman"/>
        </w:rPr>
        <w:t xml:space="preserve"> sirenele de alarmare se execută cu staț</w:t>
      </w:r>
      <w:r w:rsidRPr="009468CC">
        <w:rPr>
          <w:rFonts w:ascii="Times New Roman" w:hAnsi="Times New Roman"/>
        </w:rPr>
        <w:t>ii de amplificare instalate pe autovehiculele pro</w:t>
      </w:r>
      <w:r w:rsidR="00792E51">
        <w:rPr>
          <w:rFonts w:ascii="Times New Roman" w:hAnsi="Times New Roman"/>
        </w:rPr>
        <w:t>tecției civile, poliției, jandarmeriei, prin aceleași mijloace transmițându-se norme de comportare că</w:t>
      </w:r>
      <w:r w:rsidRPr="009468CC">
        <w:rPr>
          <w:rFonts w:ascii="Times New Roman" w:hAnsi="Times New Roman"/>
        </w:rPr>
        <w:t>tre populatie.</w:t>
      </w:r>
    </w:p>
    <w:p w:rsidR="006C2C1A" w:rsidRPr="009468CC" w:rsidRDefault="006C2C1A" w:rsidP="006C2C1A">
      <w:pPr>
        <w:widowControl w:val="0"/>
        <w:autoSpaceDE w:val="0"/>
        <w:autoSpaceDN w:val="0"/>
        <w:adjustRightInd w:val="0"/>
        <w:spacing w:after="0" w:line="240" w:lineRule="auto"/>
        <w:rPr>
          <w:rFonts w:ascii="Times New Roman" w:hAnsi="Times New Roman"/>
        </w:rPr>
      </w:pPr>
    </w:p>
    <w:p w:rsidR="006C2C1A" w:rsidRPr="00792E51" w:rsidRDefault="006C2C1A" w:rsidP="00792E51">
      <w:pPr>
        <w:widowControl w:val="0"/>
        <w:numPr>
          <w:ilvl w:val="0"/>
          <w:numId w:val="15"/>
        </w:numPr>
        <w:overflowPunct w:val="0"/>
        <w:autoSpaceDE w:val="0"/>
        <w:autoSpaceDN w:val="0"/>
        <w:adjustRightInd w:val="0"/>
        <w:spacing w:after="0" w:line="240" w:lineRule="auto"/>
        <w:jc w:val="both"/>
        <w:rPr>
          <w:rFonts w:ascii="Times New Roman" w:hAnsi="Times New Roman"/>
          <w:b/>
          <w:bCs/>
          <w:i/>
          <w:sz w:val="24"/>
          <w:szCs w:val="24"/>
        </w:rPr>
      </w:pPr>
      <w:r w:rsidRPr="003C326D">
        <w:rPr>
          <w:rFonts w:ascii="Times New Roman" w:hAnsi="Times New Roman"/>
          <w:b/>
          <w:bCs/>
          <w:i/>
          <w:sz w:val="24"/>
          <w:szCs w:val="24"/>
        </w:rPr>
        <w:t>Acolo unde este cazul, se indică dacă amplasamentul se află în apropierea teritoriului unui alt stat membru şi dacă există posibilitatea unui accident major cu efecte transfrontaliere în conformitate cu Convenţia Comisiei Economice a Organizaţiei Naţiunilor Unite pentru Europa privind efectele transfrontaliere ale accidentelor industriale.</w:t>
      </w:r>
    </w:p>
    <w:p w:rsidR="006C2C1A" w:rsidRPr="003C326D" w:rsidRDefault="006C2C1A" w:rsidP="006C2C1A">
      <w:pPr>
        <w:widowControl w:val="0"/>
        <w:autoSpaceDE w:val="0"/>
        <w:autoSpaceDN w:val="0"/>
        <w:adjustRightInd w:val="0"/>
        <w:spacing w:after="0" w:line="240" w:lineRule="auto"/>
        <w:rPr>
          <w:rFonts w:ascii="Times New Roman" w:hAnsi="Times New Roman"/>
          <w:sz w:val="24"/>
          <w:szCs w:val="24"/>
        </w:rPr>
      </w:pPr>
    </w:p>
    <w:p w:rsidR="006C2C1A" w:rsidRDefault="006C2C1A" w:rsidP="006C2C1A">
      <w:pPr>
        <w:widowControl w:val="0"/>
        <w:autoSpaceDE w:val="0"/>
        <w:autoSpaceDN w:val="0"/>
        <w:adjustRightInd w:val="0"/>
        <w:spacing w:after="0" w:line="240" w:lineRule="auto"/>
        <w:rPr>
          <w:rFonts w:ascii="Times New Roman" w:hAnsi="Times New Roman"/>
          <w:sz w:val="24"/>
          <w:szCs w:val="24"/>
        </w:rPr>
      </w:pPr>
      <w:r w:rsidRPr="003C326D">
        <w:rPr>
          <w:rFonts w:ascii="Times New Roman" w:hAnsi="Times New Roman"/>
          <w:sz w:val="24"/>
          <w:szCs w:val="24"/>
        </w:rPr>
        <w:t>Nu este cazul.</w:t>
      </w:r>
    </w:p>
    <w:p w:rsidR="006A0878" w:rsidRPr="003C326D" w:rsidRDefault="006A0878" w:rsidP="006C2C1A">
      <w:pPr>
        <w:widowControl w:val="0"/>
        <w:autoSpaceDE w:val="0"/>
        <w:autoSpaceDN w:val="0"/>
        <w:adjustRightInd w:val="0"/>
        <w:spacing w:after="0" w:line="240" w:lineRule="auto"/>
        <w:rPr>
          <w:rFonts w:ascii="Times New Roman" w:hAnsi="Times New Roman"/>
          <w:sz w:val="24"/>
          <w:szCs w:val="24"/>
        </w:rPr>
      </w:pPr>
    </w:p>
    <w:p w:rsidR="006A0878" w:rsidRPr="003C326D" w:rsidRDefault="006A0878" w:rsidP="00C33751">
      <w:pPr>
        <w:spacing w:line="360" w:lineRule="auto"/>
        <w:jc w:val="both"/>
        <w:rPr>
          <w:rFonts w:ascii="Times New Roman" w:hAnsi="Times New Roman"/>
          <w:sz w:val="24"/>
          <w:szCs w:val="24"/>
        </w:rPr>
      </w:pPr>
    </w:p>
    <w:sectPr w:rsidR="006A0878" w:rsidRPr="003C326D" w:rsidSect="00CE7DF5">
      <w:type w:val="continuous"/>
      <w:pgSz w:w="11906" w:h="16838" w:code="9"/>
      <w:pgMar w:top="1418" w:right="992" w:bottom="1134" w:left="1418" w:header="22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EFD" w:rsidRDefault="009E3EFD" w:rsidP="00B6467D">
      <w:pPr>
        <w:spacing w:after="0" w:line="240" w:lineRule="auto"/>
      </w:pPr>
      <w:r>
        <w:separator/>
      </w:r>
    </w:p>
  </w:endnote>
  <w:endnote w:type="continuationSeparator" w:id="0">
    <w:p w:rsidR="009E3EFD" w:rsidRDefault="009E3EFD" w:rsidP="00B64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T1ADEo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F56" w:rsidRDefault="000D1E4A" w:rsidP="00C71F56">
    <w:pPr>
      <w:tabs>
        <w:tab w:val="left" w:pos="3119"/>
        <w:tab w:val="left" w:pos="6521"/>
      </w:tabs>
      <w:spacing w:after="0"/>
      <w:rPr>
        <w:rFonts w:cs="Arial"/>
        <w:sz w:val="12"/>
        <w:szCs w:val="12"/>
        <w:lang w:eastAsia="en-US"/>
      </w:rPr>
    </w:pPr>
    <w:r>
      <w:rPr>
        <w:rFonts w:cs="Arial"/>
        <w:bCs/>
        <w:sz w:val="12"/>
        <w:szCs w:val="12"/>
        <w:lang w:eastAsia="en-US"/>
      </w:rPr>
      <w:t>Adresa de corespondenta</w:t>
    </w:r>
    <w:r w:rsidR="00124BC1">
      <w:rPr>
        <w:rFonts w:cs="Arial"/>
        <w:bCs/>
        <w:sz w:val="12"/>
        <w:szCs w:val="12"/>
        <w:lang w:eastAsia="en-US"/>
      </w:rPr>
      <w:t>:</w:t>
    </w:r>
    <w:r w:rsidR="00C464F4" w:rsidRPr="00D810C4">
      <w:rPr>
        <w:rFonts w:cs="Arial"/>
        <w:bCs/>
        <w:sz w:val="12"/>
        <w:szCs w:val="12"/>
        <w:lang w:eastAsia="en-US"/>
      </w:rPr>
      <w:tab/>
      <w:t>Deutsche Bank AG</w:t>
    </w:r>
    <w:r w:rsidR="00195B06">
      <w:rPr>
        <w:rFonts w:cs="Arial"/>
        <w:sz w:val="12"/>
        <w:szCs w:val="12"/>
        <w:lang w:eastAsia="en-US"/>
      </w:rPr>
      <w:tab/>
    </w:r>
    <w:r w:rsidR="00215A6D">
      <w:rPr>
        <w:rFonts w:cs="Arial"/>
        <w:sz w:val="12"/>
        <w:szCs w:val="12"/>
        <w:lang w:eastAsia="en-US"/>
      </w:rPr>
      <w:t>Dalli Production Romania SRL</w:t>
    </w:r>
  </w:p>
  <w:p w:rsidR="00C71F56" w:rsidRDefault="000D1E4A" w:rsidP="00C71F56">
    <w:pPr>
      <w:tabs>
        <w:tab w:val="left" w:pos="3119"/>
        <w:tab w:val="left" w:pos="6521"/>
      </w:tabs>
      <w:spacing w:after="0"/>
      <w:rPr>
        <w:rFonts w:cs="Arial"/>
        <w:sz w:val="12"/>
        <w:szCs w:val="12"/>
        <w:lang w:eastAsia="en-US"/>
      </w:rPr>
    </w:pPr>
    <w:r>
      <w:rPr>
        <w:rFonts w:cs="Arial"/>
        <w:bCs/>
        <w:sz w:val="12"/>
        <w:szCs w:val="12"/>
        <w:lang w:eastAsia="en-US"/>
      </w:rPr>
      <w:t>Dalli Production Romania SRL</w:t>
    </w:r>
    <w:r w:rsidR="00393EA3">
      <w:rPr>
        <w:rFonts w:cs="Arial"/>
        <w:bCs/>
        <w:sz w:val="12"/>
        <w:szCs w:val="12"/>
        <w:lang w:eastAsia="en-US"/>
      </w:rPr>
      <w:tab/>
      <w:t>IBAN: DE48 3907 0020 0365 2112</w:t>
    </w:r>
    <w:r w:rsidR="00C464F4" w:rsidRPr="00D810C4">
      <w:rPr>
        <w:rFonts w:cs="Arial"/>
        <w:bCs/>
        <w:sz w:val="12"/>
        <w:szCs w:val="12"/>
        <w:lang w:eastAsia="en-US"/>
      </w:rPr>
      <w:t xml:space="preserve"> 00 | </w:t>
    </w:r>
    <w:r w:rsidR="00C464F4" w:rsidRPr="00D810C4">
      <w:rPr>
        <w:rFonts w:cs="Arial"/>
        <w:sz w:val="12"/>
        <w:szCs w:val="12"/>
        <w:lang w:eastAsia="en-US"/>
      </w:rPr>
      <w:t>BIC: DEUTDEDK390</w:t>
    </w:r>
    <w:r w:rsidR="00C464F4" w:rsidRPr="00D810C4">
      <w:rPr>
        <w:rFonts w:cs="Arial"/>
        <w:bCs/>
        <w:sz w:val="12"/>
        <w:szCs w:val="12"/>
        <w:lang w:eastAsia="en-US"/>
      </w:rPr>
      <w:tab/>
    </w:r>
    <w:r w:rsidR="00215A6D">
      <w:rPr>
        <w:rFonts w:cs="Arial"/>
        <w:sz w:val="12"/>
        <w:szCs w:val="12"/>
        <w:lang w:eastAsia="en-US"/>
      </w:rPr>
      <w:t>Calea Stan Vidrighin No. 5</w:t>
    </w:r>
  </w:p>
  <w:p w:rsidR="00C71F56" w:rsidRDefault="00415BF4" w:rsidP="00C71F56">
    <w:pPr>
      <w:tabs>
        <w:tab w:val="left" w:pos="3119"/>
        <w:tab w:val="left" w:pos="6521"/>
      </w:tabs>
      <w:spacing w:after="0"/>
      <w:rPr>
        <w:rFonts w:cs="Arial"/>
        <w:sz w:val="12"/>
        <w:szCs w:val="12"/>
        <w:lang w:eastAsia="en-US"/>
      </w:rPr>
    </w:pPr>
    <w:proofErr w:type="spellStart"/>
    <w:r w:rsidRPr="00281F52">
      <w:rPr>
        <w:rFonts w:cs="Arial"/>
        <w:bCs/>
        <w:sz w:val="12"/>
        <w:szCs w:val="12"/>
        <w:lang w:val="en-US" w:eastAsia="en-US"/>
      </w:rPr>
      <w:t>Calea</w:t>
    </w:r>
    <w:proofErr w:type="spellEnd"/>
    <w:r w:rsidR="000D1E4A" w:rsidRPr="00281F52">
      <w:rPr>
        <w:rFonts w:cs="Arial"/>
        <w:bCs/>
        <w:sz w:val="12"/>
        <w:szCs w:val="12"/>
        <w:lang w:val="en-US" w:eastAsia="en-US"/>
      </w:rPr>
      <w:t xml:space="preserve"> Stan </w:t>
    </w:r>
    <w:proofErr w:type="spellStart"/>
    <w:r w:rsidR="000D1E4A" w:rsidRPr="00281F52">
      <w:rPr>
        <w:rFonts w:cs="Arial"/>
        <w:bCs/>
        <w:sz w:val="12"/>
        <w:szCs w:val="12"/>
        <w:lang w:val="en-US" w:eastAsia="en-US"/>
      </w:rPr>
      <w:t>V</w:t>
    </w:r>
    <w:r w:rsidR="00124BC1" w:rsidRPr="00281F52">
      <w:rPr>
        <w:rFonts w:cs="Arial"/>
        <w:bCs/>
        <w:sz w:val="12"/>
        <w:szCs w:val="12"/>
        <w:lang w:val="en-US" w:eastAsia="en-US"/>
      </w:rPr>
      <w:t>idrighin</w:t>
    </w:r>
    <w:proofErr w:type="spellEnd"/>
    <w:r w:rsidR="00124BC1" w:rsidRPr="00281F52">
      <w:rPr>
        <w:rFonts w:cs="Arial"/>
        <w:bCs/>
        <w:sz w:val="12"/>
        <w:szCs w:val="12"/>
        <w:lang w:val="en-US" w:eastAsia="en-US"/>
      </w:rPr>
      <w:t xml:space="preserve"> No. 5</w:t>
    </w:r>
    <w:r w:rsidRPr="00281F52">
      <w:rPr>
        <w:rFonts w:cs="Arial"/>
        <w:bCs/>
        <w:sz w:val="12"/>
        <w:szCs w:val="12"/>
        <w:lang w:val="en-US" w:eastAsia="en-US"/>
      </w:rPr>
      <w:t>, 300571</w:t>
    </w:r>
    <w:r w:rsidR="006D430F" w:rsidRPr="00281F52">
      <w:rPr>
        <w:rFonts w:cs="Arial"/>
        <w:bCs/>
        <w:sz w:val="12"/>
        <w:szCs w:val="12"/>
        <w:lang w:val="en-US" w:eastAsia="en-US"/>
      </w:rPr>
      <w:t xml:space="preserve"> Timisoara</w:t>
    </w:r>
    <w:r w:rsidR="00393EA3" w:rsidRPr="00281F52">
      <w:rPr>
        <w:rFonts w:cs="Arial"/>
        <w:sz w:val="12"/>
        <w:szCs w:val="12"/>
        <w:lang w:val="en-US" w:eastAsia="en-US"/>
      </w:rPr>
      <w:tab/>
      <w:t>UniCredit Bank AG</w:t>
    </w:r>
    <w:r w:rsidR="00C464F4" w:rsidRPr="00281F52">
      <w:rPr>
        <w:rFonts w:cs="Arial"/>
        <w:sz w:val="12"/>
        <w:szCs w:val="12"/>
        <w:lang w:val="en-US" w:eastAsia="en-US"/>
      </w:rPr>
      <w:tab/>
    </w:r>
    <w:r w:rsidR="00832501" w:rsidRPr="00281F52">
      <w:rPr>
        <w:rFonts w:cs="Arial"/>
        <w:sz w:val="12"/>
        <w:szCs w:val="12"/>
        <w:lang w:val="en-US" w:eastAsia="en-US"/>
      </w:rPr>
      <w:t xml:space="preserve">300571 Timisoara, </w:t>
    </w:r>
    <w:proofErr w:type="spellStart"/>
    <w:r w:rsidR="00120EBD" w:rsidRPr="00281F52">
      <w:rPr>
        <w:rFonts w:cs="Arial"/>
        <w:sz w:val="12"/>
        <w:szCs w:val="12"/>
        <w:lang w:val="en-US" w:eastAsia="en-US"/>
      </w:rPr>
      <w:t>jud</w:t>
    </w:r>
    <w:proofErr w:type="spellEnd"/>
    <w:r w:rsidR="00120EBD" w:rsidRPr="00281F52">
      <w:rPr>
        <w:rFonts w:cs="Arial"/>
        <w:sz w:val="12"/>
        <w:szCs w:val="12"/>
        <w:lang w:val="en-US" w:eastAsia="en-US"/>
      </w:rPr>
      <w:t xml:space="preserve">. </w:t>
    </w:r>
    <w:proofErr w:type="spellStart"/>
    <w:r w:rsidR="00120EBD">
      <w:rPr>
        <w:rFonts w:cs="Arial"/>
        <w:sz w:val="12"/>
        <w:szCs w:val="12"/>
        <w:lang w:val="en-US" w:eastAsia="en-US"/>
      </w:rPr>
      <w:t>Timi</w:t>
    </w:r>
    <w:proofErr w:type="spellEnd"/>
    <w:r w:rsidR="00120EBD">
      <w:rPr>
        <w:rFonts w:cs="Arial"/>
        <w:sz w:val="12"/>
        <w:szCs w:val="12"/>
        <w:lang w:val="ro-RO" w:eastAsia="en-US"/>
      </w:rPr>
      <w:t xml:space="preserve">ș, </w:t>
    </w:r>
    <w:r w:rsidR="00832501">
      <w:rPr>
        <w:rFonts w:cs="Arial"/>
        <w:sz w:val="12"/>
        <w:szCs w:val="12"/>
        <w:lang w:eastAsia="en-US"/>
      </w:rPr>
      <w:t>Romania</w:t>
    </w:r>
  </w:p>
  <w:p w:rsidR="00C71F56" w:rsidRPr="00281F52" w:rsidRDefault="006D430F" w:rsidP="00C71F56">
    <w:pPr>
      <w:tabs>
        <w:tab w:val="left" w:pos="3119"/>
        <w:tab w:val="left" w:pos="6521"/>
      </w:tabs>
      <w:spacing w:after="0"/>
      <w:rPr>
        <w:rFonts w:cs="Arial"/>
        <w:sz w:val="12"/>
        <w:szCs w:val="12"/>
        <w:lang w:val="en-US" w:eastAsia="en-US"/>
      </w:rPr>
    </w:pPr>
    <w:r w:rsidRPr="00281F52">
      <w:rPr>
        <w:rFonts w:cs="Arial"/>
        <w:bCs/>
        <w:sz w:val="12"/>
        <w:szCs w:val="12"/>
        <w:lang w:val="en-US" w:eastAsia="en-US"/>
      </w:rPr>
      <w:t>Contact:</w:t>
    </w:r>
    <w:r w:rsidR="00393EA3" w:rsidRPr="00281F52">
      <w:rPr>
        <w:rFonts w:cs="Arial"/>
        <w:sz w:val="12"/>
        <w:szCs w:val="12"/>
        <w:lang w:val="en-US" w:eastAsia="en-US"/>
      </w:rPr>
      <w:tab/>
      <w:t>IBAN: DE35 3022 0190 0024 4514 7</w:t>
    </w:r>
    <w:r w:rsidR="00C464F4" w:rsidRPr="00281F52">
      <w:rPr>
        <w:rFonts w:cs="Arial"/>
        <w:sz w:val="12"/>
        <w:szCs w:val="12"/>
        <w:lang w:val="en-US" w:eastAsia="en-US"/>
      </w:rPr>
      <w:t xml:space="preserve">0 </w:t>
    </w:r>
    <w:r w:rsidR="00393EA3" w:rsidRPr="00281F52">
      <w:rPr>
        <w:rFonts w:cs="Arial"/>
        <w:sz w:val="12"/>
        <w:szCs w:val="12"/>
        <w:lang w:val="en-US" w:eastAsia="en-US"/>
      </w:rPr>
      <w:t>| BIC: HYVEDEMM414</w:t>
    </w:r>
    <w:r w:rsidR="000F438B" w:rsidRPr="00281F52">
      <w:rPr>
        <w:rFonts w:cs="Arial"/>
        <w:sz w:val="12"/>
        <w:szCs w:val="12"/>
        <w:lang w:val="en-US" w:eastAsia="en-US"/>
      </w:rPr>
      <w:tab/>
    </w:r>
    <w:r w:rsidR="00832501" w:rsidRPr="00281F52">
      <w:rPr>
        <w:rFonts w:cs="Arial"/>
        <w:sz w:val="12"/>
        <w:szCs w:val="12"/>
        <w:lang w:val="en-US" w:eastAsia="en-US"/>
      </w:rPr>
      <w:t>J35/1084/12.05.2015</w:t>
    </w:r>
    <w:r w:rsidR="00C21D7B" w:rsidRPr="00281F52">
      <w:rPr>
        <w:rFonts w:cs="Arial"/>
        <w:sz w:val="12"/>
        <w:szCs w:val="12"/>
        <w:lang w:val="en-US" w:eastAsia="en-US"/>
      </w:rPr>
      <w:t xml:space="preserve">, CUI </w:t>
    </w:r>
    <w:r w:rsidR="00C21D7B">
      <w:rPr>
        <w:rFonts w:cs="Arial"/>
        <w:sz w:val="12"/>
        <w:szCs w:val="12"/>
        <w:lang w:val="en-US" w:eastAsia="en-US"/>
      </w:rPr>
      <w:t>33691468</w:t>
    </w:r>
  </w:p>
  <w:p w:rsidR="00C71F56" w:rsidRDefault="006D430F" w:rsidP="00C71F56">
    <w:pPr>
      <w:tabs>
        <w:tab w:val="left" w:pos="3119"/>
        <w:tab w:val="left" w:pos="6521"/>
      </w:tabs>
      <w:spacing w:after="0"/>
      <w:rPr>
        <w:rFonts w:cs="Arial"/>
        <w:sz w:val="12"/>
        <w:szCs w:val="12"/>
        <w:lang w:eastAsia="en-US"/>
      </w:rPr>
    </w:pPr>
    <w:r w:rsidRPr="00D810C4">
      <w:rPr>
        <w:rFonts w:cs="Arial"/>
        <w:bCs/>
        <w:sz w:val="12"/>
        <w:szCs w:val="12"/>
        <w:lang w:eastAsia="en-US"/>
      </w:rPr>
      <w:t>T</w:t>
    </w:r>
    <w:r>
      <w:rPr>
        <w:rFonts w:cs="Arial"/>
        <w:bCs/>
        <w:sz w:val="12"/>
        <w:szCs w:val="12"/>
        <w:lang w:eastAsia="en-US"/>
      </w:rPr>
      <w:t>el: +40</w:t>
    </w:r>
    <w:r w:rsidRPr="00D810C4">
      <w:rPr>
        <w:rFonts w:cs="Arial"/>
        <w:bCs/>
        <w:sz w:val="12"/>
        <w:szCs w:val="12"/>
        <w:lang w:eastAsia="en-US"/>
      </w:rPr>
      <w:t xml:space="preserve"> </w:t>
    </w:r>
    <w:r>
      <w:rPr>
        <w:rFonts w:cs="Arial"/>
        <w:bCs/>
        <w:sz w:val="12"/>
        <w:szCs w:val="12"/>
        <w:lang w:eastAsia="en-US"/>
      </w:rPr>
      <w:t>[0] 256 30</w:t>
    </w:r>
    <w:r w:rsidR="00281F52">
      <w:rPr>
        <w:rFonts w:cs="Arial"/>
        <w:bCs/>
        <w:sz w:val="12"/>
        <w:szCs w:val="12"/>
        <w:lang w:eastAsia="en-US"/>
      </w:rPr>
      <w:t>0 300 | Fax: +40 [0] 256 300 400</w:t>
    </w:r>
    <w:r w:rsidR="00393EA3">
      <w:rPr>
        <w:rFonts w:cs="Arial"/>
        <w:bCs/>
        <w:sz w:val="12"/>
        <w:szCs w:val="12"/>
        <w:lang w:eastAsia="en-US"/>
      </w:rPr>
      <w:tab/>
    </w:r>
    <w:r w:rsidR="00215A6D">
      <w:rPr>
        <w:rFonts w:cs="Arial"/>
        <w:bCs/>
        <w:sz w:val="12"/>
        <w:szCs w:val="12"/>
        <w:lang w:eastAsia="en-US"/>
      </w:rPr>
      <w:t>IBAN: DE34 3022 0190 0024 4514 88 | BIC: HYVEDEMM414</w:t>
    </w:r>
    <w:r w:rsidR="000F438B">
      <w:rPr>
        <w:rFonts w:cs="Arial"/>
        <w:sz w:val="12"/>
        <w:szCs w:val="12"/>
        <w:lang w:eastAsia="en-US"/>
      </w:rPr>
      <w:tab/>
    </w:r>
    <w:r w:rsidR="00832501">
      <w:rPr>
        <w:rFonts w:cs="Arial"/>
        <w:sz w:val="12"/>
        <w:szCs w:val="12"/>
        <w:lang w:eastAsia="en-US"/>
      </w:rPr>
      <w:t>Administratori:</w:t>
    </w:r>
  </w:p>
  <w:p w:rsidR="00C71F56" w:rsidRDefault="006D430F" w:rsidP="00C71F56">
    <w:pPr>
      <w:tabs>
        <w:tab w:val="left" w:pos="3119"/>
        <w:tab w:val="left" w:pos="6521"/>
      </w:tabs>
      <w:spacing w:after="0"/>
      <w:rPr>
        <w:rFonts w:cs="Arial"/>
        <w:sz w:val="12"/>
        <w:szCs w:val="12"/>
        <w:lang w:eastAsia="en-US"/>
      </w:rPr>
    </w:pPr>
    <w:r>
      <w:rPr>
        <w:rFonts w:cs="Arial"/>
        <w:sz w:val="12"/>
        <w:szCs w:val="12"/>
        <w:lang w:eastAsia="en-US"/>
      </w:rPr>
      <w:t xml:space="preserve">E-Mail: </w:t>
    </w:r>
    <w:r w:rsidR="00281F52">
      <w:rPr>
        <w:rFonts w:cs="Arial"/>
        <w:sz w:val="12"/>
        <w:szCs w:val="12"/>
        <w:lang w:eastAsia="en-US"/>
      </w:rPr>
      <w:t>timisoara</w:t>
    </w:r>
    <w:r>
      <w:rPr>
        <w:rFonts w:cs="Arial"/>
        <w:sz w:val="12"/>
        <w:szCs w:val="12"/>
        <w:lang w:eastAsia="en-US"/>
      </w:rPr>
      <w:t>@dalli-group.com</w:t>
    </w:r>
    <w:r w:rsidR="00C464F4" w:rsidRPr="00D810C4">
      <w:rPr>
        <w:rFonts w:cs="Arial"/>
        <w:sz w:val="12"/>
        <w:szCs w:val="12"/>
        <w:lang w:eastAsia="en-US"/>
      </w:rPr>
      <w:tab/>
    </w:r>
    <w:r w:rsidR="00215A6D">
      <w:rPr>
        <w:rFonts w:cs="Arial"/>
        <w:sz w:val="12"/>
        <w:szCs w:val="12"/>
        <w:lang w:eastAsia="en-US"/>
      </w:rPr>
      <w:t>UniCredit Tiriac Bank S.A. Romania</w:t>
    </w:r>
    <w:r w:rsidR="00C464F4" w:rsidRPr="00D810C4">
      <w:rPr>
        <w:rFonts w:cs="Arial"/>
        <w:sz w:val="12"/>
        <w:szCs w:val="12"/>
        <w:lang w:eastAsia="en-US"/>
      </w:rPr>
      <w:tab/>
    </w:r>
    <w:r w:rsidR="00832501">
      <w:rPr>
        <w:rFonts w:cs="Arial"/>
        <w:sz w:val="12"/>
        <w:szCs w:val="12"/>
        <w:lang w:eastAsia="en-US"/>
      </w:rPr>
      <w:t>Dr. Hermann Wirtz, Markus Kessler,</w:t>
    </w:r>
  </w:p>
  <w:p w:rsidR="00CA43C3" w:rsidRPr="00CA6000" w:rsidRDefault="006D430F" w:rsidP="00C71F56">
    <w:pPr>
      <w:tabs>
        <w:tab w:val="left" w:pos="3119"/>
        <w:tab w:val="left" w:pos="6521"/>
      </w:tabs>
      <w:spacing w:after="0"/>
      <w:rPr>
        <w:rFonts w:cs="Arial"/>
        <w:sz w:val="12"/>
        <w:szCs w:val="12"/>
        <w:lang w:eastAsia="en-US"/>
      </w:rPr>
    </w:pPr>
    <w:r>
      <w:rPr>
        <w:rFonts w:cs="Arial"/>
        <w:bCs/>
        <w:sz w:val="12"/>
        <w:szCs w:val="12"/>
        <w:lang w:eastAsia="en-US"/>
      </w:rPr>
      <w:t>www.dalli-group.com</w:t>
    </w:r>
    <w:r w:rsidR="00CA43C3">
      <w:rPr>
        <w:rFonts w:cs="Arial"/>
        <w:sz w:val="12"/>
        <w:szCs w:val="12"/>
        <w:lang w:eastAsia="en-US"/>
      </w:rPr>
      <w:tab/>
    </w:r>
    <w:r w:rsidR="00215A6D">
      <w:rPr>
        <w:rFonts w:cs="Arial"/>
        <w:sz w:val="12"/>
        <w:szCs w:val="12"/>
        <w:lang w:eastAsia="en-US"/>
      </w:rPr>
      <w:t>IBAN: RO81 BACX 0000 0010 5986 8001 BIC: BACXROBU</w:t>
    </w:r>
    <w:r w:rsidR="00CA43C3">
      <w:rPr>
        <w:rFonts w:cs="Arial"/>
        <w:sz w:val="12"/>
        <w:szCs w:val="12"/>
        <w:lang w:eastAsia="en-US"/>
      </w:rPr>
      <w:tab/>
    </w:r>
    <w:r w:rsidR="00832501" w:rsidRPr="00D810C4">
      <w:rPr>
        <w:rFonts w:cs="Arial"/>
        <w:sz w:val="12"/>
        <w:szCs w:val="12"/>
        <w:lang w:eastAsia="en-US"/>
      </w:rPr>
      <w:t>Dieter Baur, Asmus Wolff</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DF5" w:rsidRDefault="00CE7DF5" w:rsidP="00C71F56">
    <w:pPr>
      <w:tabs>
        <w:tab w:val="left" w:pos="3119"/>
        <w:tab w:val="left" w:pos="6521"/>
      </w:tabs>
      <w:spacing w:after="0"/>
      <w:rPr>
        <w:rFonts w:cs="Arial"/>
        <w:sz w:val="12"/>
        <w:szCs w:val="12"/>
        <w:lang w:eastAsia="en-US"/>
      </w:rPr>
    </w:pPr>
    <w:r>
      <w:rPr>
        <w:rFonts w:cs="Arial"/>
        <w:bCs/>
        <w:sz w:val="12"/>
        <w:szCs w:val="12"/>
        <w:lang w:eastAsia="en-US"/>
      </w:rPr>
      <w:t>Adresa de corespondenta:</w:t>
    </w:r>
    <w:r w:rsidRPr="00D810C4">
      <w:rPr>
        <w:rFonts w:cs="Arial"/>
        <w:bCs/>
        <w:sz w:val="12"/>
        <w:szCs w:val="12"/>
        <w:lang w:eastAsia="en-US"/>
      </w:rPr>
      <w:tab/>
      <w:t>Deutsche Bank AG</w:t>
    </w:r>
    <w:r>
      <w:rPr>
        <w:rFonts w:cs="Arial"/>
        <w:sz w:val="12"/>
        <w:szCs w:val="12"/>
        <w:lang w:eastAsia="en-US"/>
      </w:rPr>
      <w:tab/>
      <w:t>Dalli Production Romania SRL</w:t>
    </w:r>
  </w:p>
  <w:p w:rsidR="00CE7DF5" w:rsidRDefault="00CE7DF5" w:rsidP="00C71F56">
    <w:pPr>
      <w:tabs>
        <w:tab w:val="left" w:pos="3119"/>
        <w:tab w:val="left" w:pos="6521"/>
      </w:tabs>
      <w:spacing w:after="0"/>
      <w:rPr>
        <w:rFonts w:cs="Arial"/>
        <w:sz w:val="12"/>
        <w:szCs w:val="12"/>
        <w:lang w:eastAsia="en-US"/>
      </w:rPr>
    </w:pPr>
    <w:r>
      <w:rPr>
        <w:rFonts w:cs="Arial"/>
        <w:bCs/>
        <w:sz w:val="12"/>
        <w:szCs w:val="12"/>
        <w:lang w:eastAsia="en-US"/>
      </w:rPr>
      <w:t>Dalli Production Romania SRL</w:t>
    </w:r>
    <w:r>
      <w:rPr>
        <w:rFonts w:cs="Arial"/>
        <w:bCs/>
        <w:sz w:val="12"/>
        <w:szCs w:val="12"/>
        <w:lang w:eastAsia="en-US"/>
      </w:rPr>
      <w:tab/>
      <w:t>IBAN: DE48 3907 0020 0365 2112</w:t>
    </w:r>
    <w:r w:rsidRPr="00D810C4">
      <w:rPr>
        <w:rFonts w:cs="Arial"/>
        <w:bCs/>
        <w:sz w:val="12"/>
        <w:szCs w:val="12"/>
        <w:lang w:eastAsia="en-US"/>
      </w:rPr>
      <w:t xml:space="preserve"> 00 | </w:t>
    </w:r>
    <w:r w:rsidRPr="00D810C4">
      <w:rPr>
        <w:rFonts w:cs="Arial"/>
        <w:sz w:val="12"/>
        <w:szCs w:val="12"/>
        <w:lang w:eastAsia="en-US"/>
      </w:rPr>
      <w:t>BIC: DEUTDEDK390</w:t>
    </w:r>
    <w:r w:rsidRPr="00D810C4">
      <w:rPr>
        <w:rFonts w:cs="Arial"/>
        <w:bCs/>
        <w:sz w:val="12"/>
        <w:szCs w:val="12"/>
        <w:lang w:eastAsia="en-US"/>
      </w:rPr>
      <w:tab/>
    </w:r>
    <w:r>
      <w:rPr>
        <w:rFonts w:cs="Arial"/>
        <w:sz w:val="12"/>
        <w:szCs w:val="12"/>
        <w:lang w:eastAsia="en-US"/>
      </w:rPr>
      <w:t>Calea Stan Vidrighin No. 5</w:t>
    </w:r>
  </w:p>
  <w:p w:rsidR="00CE7DF5" w:rsidRDefault="00CE7DF5" w:rsidP="00C71F56">
    <w:pPr>
      <w:tabs>
        <w:tab w:val="left" w:pos="3119"/>
        <w:tab w:val="left" w:pos="6521"/>
      </w:tabs>
      <w:spacing w:after="0"/>
      <w:rPr>
        <w:rFonts w:cs="Arial"/>
        <w:sz w:val="12"/>
        <w:szCs w:val="12"/>
        <w:lang w:eastAsia="en-US"/>
      </w:rPr>
    </w:pPr>
    <w:proofErr w:type="spellStart"/>
    <w:r w:rsidRPr="00281F52">
      <w:rPr>
        <w:rFonts w:cs="Arial"/>
        <w:bCs/>
        <w:sz w:val="12"/>
        <w:szCs w:val="12"/>
        <w:lang w:val="en-US" w:eastAsia="en-US"/>
      </w:rPr>
      <w:t>Calea</w:t>
    </w:r>
    <w:proofErr w:type="spellEnd"/>
    <w:r w:rsidRPr="00281F52">
      <w:rPr>
        <w:rFonts w:cs="Arial"/>
        <w:bCs/>
        <w:sz w:val="12"/>
        <w:szCs w:val="12"/>
        <w:lang w:val="en-US" w:eastAsia="en-US"/>
      </w:rPr>
      <w:t xml:space="preserve"> Stan </w:t>
    </w:r>
    <w:proofErr w:type="spellStart"/>
    <w:r w:rsidRPr="00281F52">
      <w:rPr>
        <w:rFonts w:cs="Arial"/>
        <w:bCs/>
        <w:sz w:val="12"/>
        <w:szCs w:val="12"/>
        <w:lang w:val="en-US" w:eastAsia="en-US"/>
      </w:rPr>
      <w:t>Vidrighin</w:t>
    </w:r>
    <w:proofErr w:type="spellEnd"/>
    <w:r w:rsidRPr="00281F52">
      <w:rPr>
        <w:rFonts w:cs="Arial"/>
        <w:bCs/>
        <w:sz w:val="12"/>
        <w:szCs w:val="12"/>
        <w:lang w:val="en-US" w:eastAsia="en-US"/>
      </w:rPr>
      <w:t xml:space="preserve"> No. 5, 300571 Timisoara</w:t>
    </w:r>
    <w:r w:rsidRPr="00281F52">
      <w:rPr>
        <w:rFonts w:cs="Arial"/>
        <w:sz w:val="12"/>
        <w:szCs w:val="12"/>
        <w:lang w:val="en-US" w:eastAsia="en-US"/>
      </w:rPr>
      <w:tab/>
    </w:r>
    <w:proofErr w:type="spellStart"/>
    <w:r w:rsidRPr="00281F52">
      <w:rPr>
        <w:rFonts w:cs="Arial"/>
        <w:sz w:val="12"/>
        <w:szCs w:val="12"/>
        <w:lang w:val="en-US" w:eastAsia="en-US"/>
      </w:rPr>
      <w:t>UniCredit</w:t>
    </w:r>
    <w:proofErr w:type="spellEnd"/>
    <w:r w:rsidRPr="00281F52">
      <w:rPr>
        <w:rFonts w:cs="Arial"/>
        <w:sz w:val="12"/>
        <w:szCs w:val="12"/>
        <w:lang w:val="en-US" w:eastAsia="en-US"/>
      </w:rPr>
      <w:t xml:space="preserve"> Bank AG</w:t>
    </w:r>
    <w:r w:rsidRPr="00281F52">
      <w:rPr>
        <w:rFonts w:cs="Arial"/>
        <w:sz w:val="12"/>
        <w:szCs w:val="12"/>
        <w:lang w:val="en-US" w:eastAsia="en-US"/>
      </w:rPr>
      <w:tab/>
      <w:t xml:space="preserve">300571 Timisoara, </w:t>
    </w:r>
    <w:proofErr w:type="spellStart"/>
    <w:r w:rsidRPr="00281F52">
      <w:rPr>
        <w:rFonts w:cs="Arial"/>
        <w:sz w:val="12"/>
        <w:szCs w:val="12"/>
        <w:lang w:val="en-US" w:eastAsia="en-US"/>
      </w:rPr>
      <w:t>jud</w:t>
    </w:r>
    <w:proofErr w:type="spellEnd"/>
    <w:r w:rsidRPr="00281F52">
      <w:rPr>
        <w:rFonts w:cs="Arial"/>
        <w:sz w:val="12"/>
        <w:szCs w:val="12"/>
        <w:lang w:val="en-US" w:eastAsia="en-US"/>
      </w:rPr>
      <w:t xml:space="preserve">. </w:t>
    </w:r>
    <w:proofErr w:type="spellStart"/>
    <w:r>
      <w:rPr>
        <w:rFonts w:cs="Arial"/>
        <w:sz w:val="12"/>
        <w:szCs w:val="12"/>
        <w:lang w:val="en-US" w:eastAsia="en-US"/>
      </w:rPr>
      <w:t>Timi</w:t>
    </w:r>
    <w:proofErr w:type="spellEnd"/>
    <w:r>
      <w:rPr>
        <w:rFonts w:cs="Arial"/>
        <w:sz w:val="12"/>
        <w:szCs w:val="12"/>
        <w:lang w:val="ro-RO" w:eastAsia="en-US"/>
      </w:rPr>
      <w:t xml:space="preserve">ș, </w:t>
    </w:r>
    <w:r>
      <w:rPr>
        <w:rFonts w:cs="Arial"/>
        <w:sz w:val="12"/>
        <w:szCs w:val="12"/>
        <w:lang w:eastAsia="en-US"/>
      </w:rPr>
      <w:t>Romania</w:t>
    </w:r>
  </w:p>
  <w:p w:rsidR="00CE7DF5" w:rsidRPr="00281F52" w:rsidRDefault="00CE7DF5" w:rsidP="00C71F56">
    <w:pPr>
      <w:tabs>
        <w:tab w:val="left" w:pos="3119"/>
        <w:tab w:val="left" w:pos="6521"/>
      </w:tabs>
      <w:spacing w:after="0"/>
      <w:rPr>
        <w:rFonts w:cs="Arial"/>
        <w:sz w:val="12"/>
        <w:szCs w:val="12"/>
        <w:lang w:val="en-US" w:eastAsia="en-US"/>
      </w:rPr>
    </w:pPr>
    <w:r w:rsidRPr="00281F52">
      <w:rPr>
        <w:rFonts w:cs="Arial"/>
        <w:bCs/>
        <w:sz w:val="12"/>
        <w:szCs w:val="12"/>
        <w:lang w:val="en-US" w:eastAsia="en-US"/>
      </w:rPr>
      <w:t>Contact:</w:t>
    </w:r>
    <w:r w:rsidRPr="00281F52">
      <w:rPr>
        <w:rFonts w:cs="Arial"/>
        <w:sz w:val="12"/>
        <w:szCs w:val="12"/>
        <w:lang w:val="en-US" w:eastAsia="en-US"/>
      </w:rPr>
      <w:tab/>
      <w:t>IBAN: DE35 3022 0190 0024 4514 70 | BIC: HYVEDEMM414</w:t>
    </w:r>
    <w:r w:rsidRPr="00281F52">
      <w:rPr>
        <w:rFonts w:cs="Arial"/>
        <w:sz w:val="12"/>
        <w:szCs w:val="12"/>
        <w:lang w:val="en-US" w:eastAsia="en-US"/>
      </w:rPr>
      <w:tab/>
      <w:t xml:space="preserve">J35/1084/12.05.2015, CUI </w:t>
    </w:r>
    <w:r>
      <w:rPr>
        <w:rFonts w:cs="Arial"/>
        <w:sz w:val="12"/>
        <w:szCs w:val="12"/>
        <w:lang w:val="en-US" w:eastAsia="en-US"/>
      </w:rPr>
      <w:t>33691468</w:t>
    </w:r>
  </w:p>
  <w:p w:rsidR="00CE7DF5" w:rsidRDefault="00CE7DF5" w:rsidP="00C71F56">
    <w:pPr>
      <w:tabs>
        <w:tab w:val="left" w:pos="3119"/>
        <w:tab w:val="left" w:pos="6521"/>
      </w:tabs>
      <w:spacing w:after="0"/>
      <w:rPr>
        <w:rFonts w:cs="Arial"/>
        <w:sz w:val="12"/>
        <w:szCs w:val="12"/>
        <w:lang w:eastAsia="en-US"/>
      </w:rPr>
    </w:pPr>
    <w:r w:rsidRPr="00D810C4">
      <w:rPr>
        <w:rFonts w:cs="Arial"/>
        <w:bCs/>
        <w:sz w:val="12"/>
        <w:szCs w:val="12"/>
        <w:lang w:eastAsia="en-US"/>
      </w:rPr>
      <w:t>T</w:t>
    </w:r>
    <w:r>
      <w:rPr>
        <w:rFonts w:cs="Arial"/>
        <w:bCs/>
        <w:sz w:val="12"/>
        <w:szCs w:val="12"/>
        <w:lang w:eastAsia="en-US"/>
      </w:rPr>
      <w:t>el: +40</w:t>
    </w:r>
    <w:r w:rsidRPr="00D810C4">
      <w:rPr>
        <w:rFonts w:cs="Arial"/>
        <w:bCs/>
        <w:sz w:val="12"/>
        <w:szCs w:val="12"/>
        <w:lang w:eastAsia="en-US"/>
      </w:rPr>
      <w:t xml:space="preserve"> </w:t>
    </w:r>
    <w:r>
      <w:rPr>
        <w:rFonts w:cs="Arial"/>
        <w:bCs/>
        <w:sz w:val="12"/>
        <w:szCs w:val="12"/>
        <w:lang w:eastAsia="en-US"/>
      </w:rPr>
      <w:t>[0] 256 300 300 | Fax: +40 [0] 256 300 400</w:t>
    </w:r>
    <w:r>
      <w:rPr>
        <w:rFonts w:cs="Arial"/>
        <w:bCs/>
        <w:sz w:val="12"/>
        <w:szCs w:val="12"/>
        <w:lang w:eastAsia="en-US"/>
      </w:rPr>
      <w:tab/>
      <w:t>IBAN: DE34 3022 0190 0024 4514 88 | BIC: HYVEDEMM414</w:t>
    </w:r>
    <w:r>
      <w:rPr>
        <w:rFonts w:cs="Arial"/>
        <w:sz w:val="12"/>
        <w:szCs w:val="12"/>
        <w:lang w:eastAsia="en-US"/>
      </w:rPr>
      <w:tab/>
      <w:t>Administratori:</w:t>
    </w:r>
  </w:p>
  <w:p w:rsidR="00CE7DF5" w:rsidRDefault="00CE7DF5" w:rsidP="00C71F56">
    <w:pPr>
      <w:tabs>
        <w:tab w:val="left" w:pos="3119"/>
        <w:tab w:val="left" w:pos="6521"/>
      </w:tabs>
      <w:spacing w:after="0"/>
      <w:rPr>
        <w:rFonts w:cs="Arial"/>
        <w:sz w:val="12"/>
        <w:szCs w:val="12"/>
        <w:lang w:eastAsia="en-US"/>
      </w:rPr>
    </w:pPr>
    <w:r>
      <w:rPr>
        <w:rFonts w:cs="Arial"/>
        <w:sz w:val="12"/>
        <w:szCs w:val="12"/>
        <w:lang w:eastAsia="en-US"/>
      </w:rPr>
      <w:t>E-Mail: timisoara@dalli-group.com</w:t>
    </w:r>
    <w:r w:rsidRPr="00D810C4">
      <w:rPr>
        <w:rFonts w:cs="Arial"/>
        <w:sz w:val="12"/>
        <w:szCs w:val="12"/>
        <w:lang w:eastAsia="en-US"/>
      </w:rPr>
      <w:tab/>
    </w:r>
    <w:r>
      <w:rPr>
        <w:rFonts w:cs="Arial"/>
        <w:sz w:val="12"/>
        <w:szCs w:val="12"/>
        <w:lang w:eastAsia="en-US"/>
      </w:rPr>
      <w:t>UniCredit Tiriac Bank S.A. Romania</w:t>
    </w:r>
    <w:r w:rsidRPr="00D810C4">
      <w:rPr>
        <w:rFonts w:cs="Arial"/>
        <w:sz w:val="12"/>
        <w:szCs w:val="12"/>
        <w:lang w:eastAsia="en-US"/>
      </w:rPr>
      <w:tab/>
    </w:r>
    <w:r>
      <w:rPr>
        <w:rFonts w:cs="Arial"/>
        <w:sz w:val="12"/>
        <w:szCs w:val="12"/>
        <w:lang w:eastAsia="en-US"/>
      </w:rPr>
      <w:t>Dr. Hermann Wirtz, Markus Kessler,</w:t>
    </w:r>
  </w:p>
  <w:p w:rsidR="00CE7DF5" w:rsidRPr="00CA6000" w:rsidRDefault="00CE7DF5" w:rsidP="00C71F56">
    <w:pPr>
      <w:tabs>
        <w:tab w:val="left" w:pos="3119"/>
        <w:tab w:val="left" w:pos="6521"/>
      </w:tabs>
      <w:spacing w:after="0"/>
      <w:rPr>
        <w:rFonts w:cs="Arial"/>
        <w:sz w:val="12"/>
        <w:szCs w:val="12"/>
        <w:lang w:eastAsia="en-US"/>
      </w:rPr>
    </w:pPr>
    <w:r>
      <w:rPr>
        <w:rFonts w:cs="Arial"/>
        <w:bCs/>
        <w:sz w:val="12"/>
        <w:szCs w:val="12"/>
        <w:lang w:eastAsia="en-US"/>
      </w:rPr>
      <w:t>www.dalli-group.com</w:t>
    </w:r>
    <w:r>
      <w:rPr>
        <w:rFonts w:cs="Arial"/>
        <w:sz w:val="12"/>
        <w:szCs w:val="12"/>
        <w:lang w:eastAsia="en-US"/>
      </w:rPr>
      <w:tab/>
      <w:t>IBAN: RO81 BACX 0000 0010 5986 8001 BIC: BACXROBU</w:t>
    </w:r>
    <w:r>
      <w:rPr>
        <w:rFonts w:cs="Arial"/>
        <w:sz w:val="12"/>
        <w:szCs w:val="12"/>
        <w:lang w:eastAsia="en-US"/>
      </w:rPr>
      <w:tab/>
    </w:r>
    <w:r w:rsidRPr="00D810C4">
      <w:rPr>
        <w:rFonts w:cs="Arial"/>
        <w:sz w:val="12"/>
        <w:szCs w:val="12"/>
        <w:lang w:eastAsia="en-US"/>
      </w:rPr>
      <w:t>Dieter Baur, Asmus Wolff</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EFD" w:rsidRDefault="009E3EFD" w:rsidP="00B6467D">
      <w:pPr>
        <w:spacing w:after="0" w:line="240" w:lineRule="auto"/>
      </w:pPr>
      <w:r>
        <w:separator/>
      </w:r>
    </w:p>
  </w:footnote>
  <w:footnote w:type="continuationSeparator" w:id="0">
    <w:p w:rsidR="009E3EFD" w:rsidRDefault="009E3EFD" w:rsidP="00B646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4F4" w:rsidRDefault="005F7243" w:rsidP="00EE3A98">
    <w:pPr>
      <w:tabs>
        <w:tab w:val="left" w:pos="4536"/>
      </w:tabs>
      <w:spacing w:line="240" w:lineRule="auto"/>
      <w:jc w:val="right"/>
      <w:rPr>
        <w:rFonts w:eastAsia="Times New Roman" w:cs="Arial"/>
        <w:color w:val="737373"/>
        <w:sz w:val="16"/>
        <w:szCs w:val="16"/>
      </w:rPr>
    </w:pPr>
    <w:r>
      <w:rPr>
        <w:rFonts w:ascii="Times New Roman" w:eastAsia="Times New Roman" w:hAnsi="Times New Roman"/>
        <w:noProof/>
        <w:color w:val="5F5F5F"/>
        <w:sz w:val="16"/>
        <w:szCs w:val="16"/>
        <w:lang w:val="en-US" w:eastAsia="en-US"/>
      </w:rPr>
      <w:drawing>
        <wp:anchor distT="0" distB="0" distL="114300" distR="114300" simplePos="0" relativeHeight="251656192" behindDoc="0" locked="0" layoutInCell="1" allowOverlap="1" wp14:anchorId="62262AFF" wp14:editId="6D4C7564">
          <wp:simplePos x="0" y="0"/>
          <wp:positionH relativeFrom="column">
            <wp:align>center</wp:align>
          </wp:positionH>
          <wp:positionV relativeFrom="paragraph">
            <wp:posOffset>18415</wp:posOffset>
          </wp:positionV>
          <wp:extent cx="1315085" cy="972185"/>
          <wp:effectExtent l="0" t="0" r="0" b="0"/>
          <wp:wrapNone/>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5085" cy="972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5F5F5F"/>
        <w:sz w:val="16"/>
        <w:szCs w:val="16"/>
        <w:lang w:val="en-US" w:eastAsia="en-US"/>
      </w:rPr>
      <mc:AlternateContent>
        <mc:Choice Requires="wps">
          <w:drawing>
            <wp:anchor distT="0" distB="0" distL="114300" distR="114300" simplePos="0" relativeHeight="251659264" behindDoc="0" locked="1" layoutInCell="1" allowOverlap="1" wp14:anchorId="294067BA" wp14:editId="26D821B7">
              <wp:simplePos x="0" y="0"/>
              <wp:positionH relativeFrom="column">
                <wp:posOffset>-806450</wp:posOffset>
              </wp:positionH>
              <wp:positionV relativeFrom="paragraph">
                <wp:posOffset>3385820</wp:posOffset>
              </wp:positionV>
              <wp:extent cx="203835" cy="0"/>
              <wp:effectExtent l="12700" t="13970" r="12065" b="14605"/>
              <wp:wrapNone/>
              <wp:docPr id="1" name="Falzmark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12700">
                        <a:solidFill>
                          <a:srgbClr val="5F5F5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740FC7" id="Falzmarke"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266.6pt" to="-47.45pt,2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" strokecolor="#5f5f5f" strokeweight="1pt">
              <w10:anchorlock/>
            </v:line>
          </w:pict>
        </mc:Fallback>
      </mc:AlternateContent>
    </w:r>
  </w:p>
  <w:p w:rsidR="00C464F4" w:rsidRDefault="00C464F4" w:rsidP="00EE3A98">
    <w:pPr>
      <w:tabs>
        <w:tab w:val="left" w:pos="4536"/>
      </w:tabs>
      <w:spacing w:line="240" w:lineRule="auto"/>
      <w:jc w:val="right"/>
      <w:rPr>
        <w:rFonts w:eastAsia="Times New Roman" w:cs="Arial"/>
        <w:color w:val="737373"/>
        <w:sz w:val="16"/>
        <w:szCs w:val="16"/>
      </w:rPr>
    </w:pPr>
  </w:p>
  <w:p w:rsidR="00C464F4" w:rsidRDefault="00C464F4" w:rsidP="00EE3A98">
    <w:pPr>
      <w:tabs>
        <w:tab w:val="left" w:pos="4536"/>
      </w:tabs>
      <w:spacing w:line="240" w:lineRule="auto"/>
      <w:jc w:val="right"/>
      <w:rPr>
        <w:rFonts w:eastAsia="Times New Roman" w:cs="Arial"/>
        <w:color w:val="737373"/>
        <w:sz w:val="16"/>
        <w:szCs w:val="16"/>
      </w:rPr>
    </w:pPr>
  </w:p>
  <w:p w:rsidR="00C464F4" w:rsidRDefault="00C464F4" w:rsidP="0031396E">
    <w:pPr>
      <w:tabs>
        <w:tab w:val="left" w:pos="4536"/>
      </w:tabs>
      <w:spacing w:line="240" w:lineRule="auto"/>
      <w:rPr>
        <w:rFonts w:eastAsia="Times New Roman" w:cs="Arial"/>
        <w:color w:val="737373"/>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DF5" w:rsidRDefault="00CE7DF5" w:rsidP="00EE3A98">
    <w:pPr>
      <w:tabs>
        <w:tab w:val="left" w:pos="4536"/>
      </w:tabs>
      <w:spacing w:line="240" w:lineRule="auto"/>
      <w:jc w:val="right"/>
      <w:rPr>
        <w:rFonts w:eastAsia="Times New Roman" w:cs="Arial"/>
        <w:color w:val="737373"/>
        <w:sz w:val="16"/>
        <w:szCs w:val="16"/>
      </w:rPr>
    </w:pPr>
    <w:r>
      <w:rPr>
        <w:rFonts w:ascii="Times New Roman" w:eastAsia="Times New Roman" w:hAnsi="Times New Roman"/>
        <w:noProof/>
        <w:color w:val="5F5F5F"/>
        <w:sz w:val="16"/>
        <w:szCs w:val="16"/>
        <w:lang w:val="en-US" w:eastAsia="en-US"/>
      </w:rPr>
      <w:drawing>
        <wp:anchor distT="0" distB="0" distL="114300" distR="114300" simplePos="0" relativeHeight="251660288" behindDoc="0" locked="0" layoutInCell="1" allowOverlap="1" wp14:anchorId="21CDF764" wp14:editId="75988075">
          <wp:simplePos x="0" y="0"/>
          <wp:positionH relativeFrom="column">
            <wp:align>center</wp:align>
          </wp:positionH>
          <wp:positionV relativeFrom="paragraph">
            <wp:posOffset>18415</wp:posOffset>
          </wp:positionV>
          <wp:extent cx="1315085" cy="972185"/>
          <wp:effectExtent l="0" t="0" r="0" b="0"/>
          <wp:wrapNone/>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5085" cy="972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5F5F5F"/>
        <w:sz w:val="16"/>
        <w:szCs w:val="16"/>
        <w:lang w:val="en-US" w:eastAsia="en-US"/>
      </w:rPr>
      <mc:AlternateContent>
        <mc:Choice Requires="wps">
          <w:drawing>
            <wp:anchor distT="0" distB="0" distL="114300" distR="114300" simplePos="0" relativeHeight="251661312" behindDoc="0" locked="1" layoutInCell="1" allowOverlap="1" wp14:anchorId="7684ED21" wp14:editId="648A0917">
              <wp:simplePos x="0" y="0"/>
              <wp:positionH relativeFrom="column">
                <wp:posOffset>-806450</wp:posOffset>
              </wp:positionH>
              <wp:positionV relativeFrom="paragraph">
                <wp:posOffset>3385820</wp:posOffset>
              </wp:positionV>
              <wp:extent cx="203835" cy="0"/>
              <wp:effectExtent l="12700" t="13970" r="12065" b="14605"/>
              <wp:wrapNone/>
              <wp:docPr id="7" name="Falzmark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12700">
                        <a:solidFill>
                          <a:srgbClr val="5F5F5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CB9751" id="Falzmarke"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266.6pt" to="-47.45pt,2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" strokecolor="#5f5f5f" strokeweight="1pt">
              <w10:anchorlock/>
            </v:line>
          </w:pict>
        </mc:Fallback>
      </mc:AlternateContent>
    </w:r>
  </w:p>
  <w:p w:rsidR="00CE7DF5" w:rsidRDefault="00CE7DF5" w:rsidP="00EE3A98">
    <w:pPr>
      <w:tabs>
        <w:tab w:val="left" w:pos="4536"/>
      </w:tabs>
      <w:spacing w:line="240" w:lineRule="auto"/>
      <w:jc w:val="right"/>
      <w:rPr>
        <w:rFonts w:eastAsia="Times New Roman" w:cs="Arial"/>
        <w:color w:val="737373"/>
        <w:sz w:val="16"/>
        <w:szCs w:val="16"/>
      </w:rPr>
    </w:pPr>
  </w:p>
  <w:p w:rsidR="00CE7DF5" w:rsidRDefault="00CE7DF5" w:rsidP="00EE3A98">
    <w:pPr>
      <w:tabs>
        <w:tab w:val="left" w:pos="4536"/>
      </w:tabs>
      <w:spacing w:line="240" w:lineRule="auto"/>
      <w:jc w:val="right"/>
      <w:rPr>
        <w:rFonts w:eastAsia="Times New Roman" w:cs="Arial"/>
        <w:color w:val="737373"/>
        <w:sz w:val="16"/>
        <w:szCs w:val="16"/>
      </w:rPr>
    </w:pPr>
  </w:p>
  <w:p w:rsidR="00CE7DF5" w:rsidRDefault="00CE7DF5" w:rsidP="0031396E">
    <w:pPr>
      <w:tabs>
        <w:tab w:val="left" w:pos="4536"/>
      </w:tabs>
      <w:spacing w:line="240" w:lineRule="auto"/>
      <w:rPr>
        <w:rFonts w:eastAsia="Times New Roman" w:cs="Arial"/>
        <w:color w:val="737373"/>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65"/>
    <w:multiLevelType w:val="hybridMultilevel"/>
    <w:tmpl w:val="49D0FEA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66"/>
    <w:multiLevelType w:val="hybridMultilevel"/>
    <w:tmpl w:val="4BEE5A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EEA21D8"/>
    <w:multiLevelType w:val="hybridMultilevel"/>
    <w:tmpl w:val="0D96B6F6"/>
    <w:lvl w:ilvl="0" w:tplc="04090001">
      <w:start w:val="1"/>
      <w:numFmt w:val="bullet"/>
      <w:pStyle w:val="bullett1inde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9A5FCC"/>
    <w:multiLevelType w:val="hybridMultilevel"/>
    <w:tmpl w:val="C96CD43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2F9B7C9C"/>
    <w:multiLevelType w:val="hybridMultilevel"/>
    <w:tmpl w:val="7FCC56AA"/>
    <w:lvl w:ilvl="0" w:tplc="00004DB7">
      <w:start w:val="1"/>
      <w:numFmt w:val="bullet"/>
      <w:lvlText w:val="-"/>
      <w:lvlJc w:val="left"/>
      <w:pPr>
        <w:tabs>
          <w:tab w:val="num" w:pos="1080"/>
        </w:tabs>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39767B2"/>
    <w:multiLevelType w:val="hybridMultilevel"/>
    <w:tmpl w:val="81005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B27F6F"/>
    <w:multiLevelType w:val="hybridMultilevel"/>
    <w:tmpl w:val="2FE60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E13080"/>
    <w:multiLevelType w:val="hybridMultilevel"/>
    <w:tmpl w:val="DA0EE004"/>
    <w:lvl w:ilvl="0" w:tplc="00004DB7">
      <w:start w:val="1"/>
      <w:numFmt w:val="bullet"/>
      <w:lvlText w:val="-"/>
      <w:lvlJc w:val="left"/>
      <w:pPr>
        <w:tabs>
          <w:tab w:val="num" w:pos="1080"/>
        </w:tabs>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19E6DDF"/>
    <w:multiLevelType w:val="hybridMultilevel"/>
    <w:tmpl w:val="C4B4DB16"/>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14">
    <w:nsid w:val="5F0E5FDA"/>
    <w:multiLevelType w:val="hybridMultilevel"/>
    <w:tmpl w:val="CFEC33E4"/>
    <w:lvl w:ilvl="0" w:tplc="3BA0E3CC">
      <w:start w:val="5"/>
      <w:numFmt w:val="bullet"/>
      <w:lvlText w:val="-"/>
      <w:lvlJc w:val="left"/>
      <w:pPr>
        <w:ind w:left="720" w:hanging="360"/>
      </w:pPr>
      <w:rPr>
        <w:rFonts w:ascii="Calibri" w:eastAsia="Times New Roman" w:hAnsi="Calibri" w:cs="Arial"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624E108D"/>
    <w:multiLevelType w:val="hybridMultilevel"/>
    <w:tmpl w:val="31D8B1C6"/>
    <w:lvl w:ilvl="0" w:tplc="D478BD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E5462A"/>
    <w:multiLevelType w:val="hybridMultilevel"/>
    <w:tmpl w:val="EA6E2EA2"/>
    <w:lvl w:ilvl="0" w:tplc="D548AF44">
      <w:start w:val="5"/>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CFB2143"/>
    <w:multiLevelType w:val="hybridMultilevel"/>
    <w:tmpl w:val="76F4EC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AF96488"/>
    <w:multiLevelType w:val="hybridMultilevel"/>
    <w:tmpl w:val="6FFEF0C2"/>
    <w:lvl w:ilvl="0" w:tplc="05C84410">
      <w:start w:val="2"/>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4"/>
  </w:num>
  <w:num w:numId="4">
    <w:abstractNumId w:val="18"/>
  </w:num>
  <w:num w:numId="5">
    <w:abstractNumId w:val="16"/>
  </w:num>
  <w:num w:numId="6">
    <w:abstractNumId w:val="13"/>
  </w:num>
  <w:num w:numId="7">
    <w:abstractNumId w:val="6"/>
  </w:num>
  <w:num w:numId="8">
    <w:abstractNumId w:val="3"/>
  </w:num>
  <w:num w:numId="9">
    <w:abstractNumId w:val="2"/>
  </w:num>
  <w:num w:numId="10">
    <w:abstractNumId w:val="5"/>
  </w:num>
  <w:num w:numId="11">
    <w:abstractNumId w:val="0"/>
  </w:num>
  <w:num w:numId="12">
    <w:abstractNumId w:val="1"/>
  </w:num>
  <w:num w:numId="13">
    <w:abstractNumId w:val="4"/>
  </w:num>
  <w:num w:numId="14">
    <w:abstractNumId w:val="10"/>
  </w:num>
  <w:num w:numId="15">
    <w:abstractNumId w:val="15"/>
  </w:num>
  <w:num w:numId="16">
    <w:abstractNumId w:val="11"/>
  </w:num>
  <w:num w:numId="17">
    <w:abstractNumId w:val="9"/>
  </w:num>
  <w:num w:numId="18">
    <w:abstractNumId w:val="12"/>
  </w:num>
  <w:num w:numId="19">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cumentProtection w:edit="forms" w:formatting="1"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BD8"/>
    <w:rsid w:val="00002B89"/>
    <w:rsid w:val="00006059"/>
    <w:rsid w:val="000137D2"/>
    <w:rsid w:val="00014376"/>
    <w:rsid w:val="00016790"/>
    <w:rsid w:val="00022E65"/>
    <w:rsid w:val="0002401B"/>
    <w:rsid w:val="00027DA5"/>
    <w:rsid w:val="000366EC"/>
    <w:rsid w:val="00040366"/>
    <w:rsid w:val="000601E8"/>
    <w:rsid w:val="000631B2"/>
    <w:rsid w:val="00067F52"/>
    <w:rsid w:val="00067FF7"/>
    <w:rsid w:val="00080704"/>
    <w:rsid w:val="00081ED3"/>
    <w:rsid w:val="00082EF2"/>
    <w:rsid w:val="00086802"/>
    <w:rsid w:val="00086F16"/>
    <w:rsid w:val="00091C1D"/>
    <w:rsid w:val="000947D5"/>
    <w:rsid w:val="000C0CCC"/>
    <w:rsid w:val="000D168D"/>
    <w:rsid w:val="000D1E4A"/>
    <w:rsid w:val="000E42BE"/>
    <w:rsid w:val="000E4E16"/>
    <w:rsid w:val="000E4E4B"/>
    <w:rsid w:val="000E4EF8"/>
    <w:rsid w:val="000E6F11"/>
    <w:rsid w:val="000F438B"/>
    <w:rsid w:val="000F46D6"/>
    <w:rsid w:val="000F6A0A"/>
    <w:rsid w:val="001049F6"/>
    <w:rsid w:val="00106502"/>
    <w:rsid w:val="00110E67"/>
    <w:rsid w:val="00120EBD"/>
    <w:rsid w:val="00124BC1"/>
    <w:rsid w:val="0012590F"/>
    <w:rsid w:val="00133400"/>
    <w:rsid w:val="001339ED"/>
    <w:rsid w:val="00135358"/>
    <w:rsid w:val="001514DD"/>
    <w:rsid w:val="001533E6"/>
    <w:rsid w:val="0015752C"/>
    <w:rsid w:val="001704DE"/>
    <w:rsid w:val="00175D49"/>
    <w:rsid w:val="0019048F"/>
    <w:rsid w:val="00190C1A"/>
    <w:rsid w:val="00193056"/>
    <w:rsid w:val="00195B06"/>
    <w:rsid w:val="001A0996"/>
    <w:rsid w:val="001A13F9"/>
    <w:rsid w:val="001A2FBC"/>
    <w:rsid w:val="001A5D0A"/>
    <w:rsid w:val="001B2E2C"/>
    <w:rsid w:val="001B2EA0"/>
    <w:rsid w:val="001B7DAA"/>
    <w:rsid w:val="001C1307"/>
    <w:rsid w:val="001C1B3C"/>
    <w:rsid w:val="001C27BA"/>
    <w:rsid w:val="001C447B"/>
    <w:rsid w:val="001D7A8E"/>
    <w:rsid w:val="001E5A84"/>
    <w:rsid w:val="001F13F1"/>
    <w:rsid w:val="00215A6D"/>
    <w:rsid w:val="0022665B"/>
    <w:rsid w:val="0023312E"/>
    <w:rsid w:val="00235B9F"/>
    <w:rsid w:val="002367DB"/>
    <w:rsid w:val="00240D8F"/>
    <w:rsid w:val="00245C25"/>
    <w:rsid w:val="002462FA"/>
    <w:rsid w:val="0025021E"/>
    <w:rsid w:val="002508EB"/>
    <w:rsid w:val="002574F2"/>
    <w:rsid w:val="00265367"/>
    <w:rsid w:val="00265E55"/>
    <w:rsid w:val="00275C99"/>
    <w:rsid w:val="00276614"/>
    <w:rsid w:val="0028014B"/>
    <w:rsid w:val="00280984"/>
    <w:rsid w:val="00281F52"/>
    <w:rsid w:val="00292C7D"/>
    <w:rsid w:val="002B3B3F"/>
    <w:rsid w:val="002B755D"/>
    <w:rsid w:val="002C0893"/>
    <w:rsid w:val="002C3663"/>
    <w:rsid w:val="002C3D8E"/>
    <w:rsid w:val="002D157E"/>
    <w:rsid w:val="002D45E1"/>
    <w:rsid w:val="002D6053"/>
    <w:rsid w:val="002E0D05"/>
    <w:rsid w:val="002E0F61"/>
    <w:rsid w:val="002F02AA"/>
    <w:rsid w:val="002F7BD8"/>
    <w:rsid w:val="003013D7"/>
    <w:rsid w:val="00307C9F"/>
    <w:rsid w:val="003131EB"/>
    <w:rsid w:val="0031396E"/>
    <w:rsid w:val="00314931"/>
    <w:rsid w:val="003164DB"/>
    <w:rsid w:val="00322F8E"/>
    <w:rsid w:val="00324F75"/>
    <w:rsid w:val="00325A18"/>
    <w:rsid w:val="00325F0B"/>
    <w:rsid w:val="00327F8A"/>
    <w:rsid w:val="0033320B"/>
    <w:rsid w:val="00337CF7"/>
    <w:rsid w:val="003421E1"/>
    <w:rsid w:val="00347076"/>
    <w:rsid w:val="00347ECC"/>
    <w:rsid w:val="003555D1"/>
    <w:rsid w:val="00356EEE"/>
    <w:rsid w:val="0037237E"/>
    <w:rsid w:val="003909E1"/>
    <w:rsid w:val="00393EA3"/>
    <w:rsid w:val="0039616C"/>
    <w:rsid w:val="00397D24"/>
    <w:rsid w:val="003A02F3"/>
    <w:rsid w:val="003A6EAB"/>
    <w:rsid w:val="003B3650"/>
    <w:rsid w:val="003B3C58"/>
    <w:rsid w:val="003C2315"/>
    <w:rsid w:val="003C326D"/>
    <w:rsid w:val="003D674B"/>
    <w:rsid w:val="003D74D2"/>
    <w:rsid w:val="003E326D"/>
    <w:rsid w:val="003E4068"/>
    <w:rsid w:val="003F3A4B"/>
    <w:rsid w:val="00410297"/>
    <w:rsid w:val="00410C7B"/>
    <w:rsid w:val="00415BF4"/>
    <w:rsid w:val="00417907"/>
    <w:rsid w:val="00420858"/>
    <w:rsid w:val="00420F8A"/>
    <w:rsid w:val="00422CC6"/>
    <w:rsid w:val="00431080"/>
    <w:rsid w:val="004324DE"/>
    <w:rsid w:val="00433703"/>
    <w:rsid w:val="00434FF8"/>
    <w:rsid w:val="00436CA1"/>
    <w:rsid w:val="00446FFD"/>
    <w:rsid w:val="004525D2"/>
    <w:rsid w:val="0045769A"/>
    <w:rsid w:val="00461ABC"/>
    <w:rsid w:val="00462BF1"/>
    <w:rsid w:val="00465D76"/>
    <w:rsid w:val="00466717"/>
    <w:rsid w:val="0047526C"/>
    <w:rsid w:val="004803B1"/>
    <w:rsid w:val="00480D43"/>
    <w:rsid w:val="004903CC"/>
    <w:rsid w:val="00497E2B"/>
    <w:rsid w:val="004A530D"/>
    <w:rsid w:val="004B1114"/>
    <w:rsid w:val="004B26A6"/>
    <w:rsid w:val="004B32A0"/>
    <w:rsid w:val="004C00C3"/>
    <w:rsid w:val="004C193D"/>
    <w:rsid w:val="004C2B16"/>
    <w:rsid w:val="004C5146"/>
    <w:rsid w:val="004D2FE6"/>
    <w:rsid w:val="004E2BFF"/>
    <w:rsid w:val="004E4EAE"/>
    <w:rsid w:val="004F1FB4"/>
    <w:rsid w:val="004F3C69"/>
    <w:rsid w:val="00502F86"/>
    <w:rsid w:val="005109C9"/>
    <w:rsid w:val="005144CC"/>
    <w:rsid w:val="005229AE"/>
    <w:rsid w:val="00527D00"/>
    <w:rsid w:val="00531C02"/>
    <w:rsid w:val="00531F8C"/>
    <w:rsid w:val="00532710"/>
    <w:rsid w:val="00551340"/>
    <w:rsid w:val="00565135"/>
    <w:rsid w:val="00565699"/>
    <w:rsid w:val="00571053"/>
    <w:rsid w:val="00571988"/>
    <w:rsid w:val="005725EE"/>
    <w:rsid w:val="005830CA"/>
    <w:rsid w:val="00592E12"/>
    <w:rsid w:val="00593A6D"/>
    <w:rsid w:val="00594F03"/>
    <w:rsid w:val="00597E0A"/>
    <w:rsid w:val="005A52DD"/>
    <w:rsid w:val="005A5E7E"/>
    <w:rsid w:val="005A74C7"/>
    <w:rsid w:val="005B1BA1"/>
    <w:rsid w:val="005B2094"/>
    <w:rsid w:val="005B2D2F"/>
    <w:rsid w:val="005B50BE"/>
    <w:rsid w:val="005C0EAB"/>
    <w:rsid w:val="005C6944"/>
    <w:rsid w:val="005D22EF"/>
    <w:rsid w:val="005D5AD9"/>
    <w:rsid w:val="005D6132"/>
    <w:rsid w:val="005E5DC2"/>
    <w:rsid w:val="005F0A8E"/>
    <w:rsid w:val="005F7243"/>
    <w:rsid w:val="0060050C"/>
    <w:rsid w:val="006037EE"/>
    <w:rsid w:val="00622870"/>
    <w:rsid w:val="00623E84"/>
    <w:rsid w:val="00645B52"/>
    <w:rsid w:val="00650850"/>
    <w:rsid w:val="00651EB0"/>
    <w:rsid w:val="006533D8"/>
    <w:rsid w:val="0067290E"/>
    <w:rsid w:val="00675399"/>
    <w:rsid w:val="0068080F"/>
    <w:rsid w:val="0068192E"/>
    <w:rsid w:val="0068407A"/>
    <w:rsid w:val="00684A0A"/>
    <w:rsid w:val="006904E0"/>
    <w:rsid w:val="006922D6"/>
    <w:rsid w:val="0069469D"/>
    <w:rsid w:val="00694B7C"/>
    <w:rsid w:val="00695397"/>
    <w:rsid w:val="006A0878"/>
    <w:rsid w:val="006A2F09"/>
    <w:rsid w:val="006B02CE"/>
    <w:rsid w:val="006C2C1A"/>
    <w:rsid w:val="006C3DFF"/>
    <w:rsid w:val="006C68C8"/>
    <w:rsid w:val="006D4219"/>
    <w:rsid w:val="006D430F"/>
    <w:rsid w:val="006E3020"/>
    <w:rsid w:val="006E62AB"/>
    <w:rsid w:val="006E6D8E"/>
    <w:rsid w:val="006E760A"/>
    <w:rsid w:val="00710BAC"/>
    <w:rsid w:val="00712BAB"/>
    <w:rsid w:val="007202C2"/>
    <w:rsid w:val="00720D4A"/>
    <w:rsid w:val="00727C95"/>
    <w:rsid w:val="00731E09"/>
    <w:rsid w:val="007465BE"/>
    <w:rsid w:val="007576AB"/>
    <w:rsid w:val="00761B52"/>
    <w:rsid w:val="00762C9A"/>
    <w:rsid w:val="00763F25"/>
    <w:rsid w:val="00766B17"/>
    <w:rsid w:val="00770E5B"/>
    <w:rsid w:val="007715D8"/>
    <w:rsid w:val="00773D65"/>
    <w:rsid w:val="00773D8E"/>
    <w:rsid w:val="00775881"/>
    <w:rsid w:val="00792E51"/>
    <w:rsid w:val="00793027"/>
    <w:rsid w:val="007A1ADB"/>
    <w:rsid w:val="007B133C"/>
    <w:rsid w:val="007B50C9"/>
    <w:rsid w:val="007B5336"/>
    <w:rsid w:val="007B724B"/>
    <w:rsid w:val="007C4016"/>
    <w:rsid w:val="007D52CA"/>
    <w:rsid w:val="007D6CA5"/>
    <w:rsid w:val="007E327D"/>
    <w:rsid w:val="007E5630"/>
    <w:rsid w:val="00805A00"/>
    <w:rsid w:val="008173C3"/>
    <w:rsid w:val="00832501"/>
    <w:rsid w:val="00844F37"/>
    <w:rsid w:val="008616B1"/>
    <w:rsid w:val="008704C1"/>
    <w:rsid w:val="008826F6"/>
    <w:rsid w:val="008916A7"/>
    <w:rsid w:val="0089643B"/>
    <w:rsid w:val="00897C9C"/>
    <w:rsid w:val="008A3D07"/>
    <w:rsid w:val="008A7549"/>
    <w:rsid w:val="008B07A8"/>
    <w:rsid w:val="008B645F"/>
    <w:rsid w:val="008C11D8"/>
    <w:rsid w:val="008C5D9B"/>
    <w:rsid w:val="008E2D11"/>
    <w:rsid w:val="008E4A07"/>
    <w:rsid w:val="008F1544"/>
    <w:rsid w:val="008F712A"/>
    <w:rsid w:val="008F76CD"/>
    <w:rsid w:val="009007B6"/>
    <w:rsid w:val="009100CA"/>
    <w:rsid w:val="00912052"/>
    <w:rsid w:val="009165C7"/>
    <w:rsid w:val="00916D6A"/>
    <w:rsid w:val="00923097"/>
    <w:rsid w:val="00937BE6"/>
    <w:rsid w:val="009415EE"/>
    <w:rsid w:val="009468CC"/>
    <w:rsid w:val="00965BB1"/>
    <w:rsid w:val="00967E42"/>
    <w:rsid w:val="00972141"/>
    <w:rsid w:val="0098220B"/>
    <w:rsid w:val="0098460E"/>
    <w:rsid w:val="009962CA"/>
    <w:rsid w:val="00997174"/>
    <w:rsid w:val="009B50C1"/>
    <w:rsid w:val="009B7102"/>
    <w:rsid w:val="009D6548"/>
    <w:rsid w:val="009E3EFD"/>
    <w:rsid w:val="009F1C8F"/>
    <w:rsid w:val="009F239B"/>
    <w:rsid w:val="009F4988"/>
    <w:rsid w:val="009F6BC3"/>
    <w:rsid w:val="00A02899"/>
    <w:rsid w:val="00A047F2"/>
    <w:rsid w:val="00A10D1C"/>
    <w:rsid w:val="00A13D98"/>
    <w:rsid w:val="00A21696"/>
    <w:rsid w:val="00A239D8"/>
    <w:rsid w:val="00A35528"/>
    <w:rsid w:val="00A41CE2"/>
    <w:rsid w:val="00A437A0"/>
    <w:rsid w:val="00A57353"/>
    <w:rsid w:val="00A61F65"/>
    <w:rsid w:val="00A63548"/>
    <w:rsid w:val="00A63B4F"/>
    <w:rsid w:val="00A67094"/>
    <w:rsid w:val="00A67707"/>
    <w:rsid w:val="00A713CB"/>
    <w:rsid w:val="00A83278"/>
    <w:rsid w:val="00A92769"/>
    <w:rsid w:val="00A9677E"/>
    <w:rsid w:val="00AA0063"/>
    <w:rsid w:val="00AB16AF"/>
    <w:rsid w:val="00AB52BE"/>
    <w:rsid w:val="00AC143D"/>
    <w:rsid w:val="00AC2C70"/>
    <w:rsid w:val="00AD1CF8"/>
    <w:rsid w:val="00AD284A"/>
    <w:rsid w:val="00AD2CF3"/>
    <w:rsid w:val="00AE1B9F"/>
    <w:rsid w:val="00AE4B04"/>
    <w:rsid w:val="00AE69D6"/>
    <w:rsid w:val="00AF7D61"/>
    <w:rsid w:val="00B04765"/>
    <w:rsid w:val="00B06C96"/>
    <w:rsid w:val="00B15B5F"/>
    <w:rsid w:val="00B15DA7"/>
    <w:rsid w:val="00B17F12"/>
    <w:rsid w:val="00B21ED3"/>
    <w:rsid w:val="00B221AF"/>
    <w:rsid w:val="00B269DF"/>
    <w:rsid w:val="00B3537D"/>
    <w:rsid w:val="00B35710"/>
    <w:rsid w:val="00B40027"/>
    <w:rsid w:val="00B41484"/>
    <w:rsid w:val="00B472E6"/>
    <w:rsid w:val="00B5265D"/>
    <w:rsid w:val="00B54405"/>
    <w:rsid w:val="00B55494"/>
    <w:rsid w:val="00B6467D"/>
    <w:rsid w:val="00B64B81"/>
    <w:rsid w:val="00B657CE"/>
    <w:rsid w:val="00B8567F"/>
    <w:rsid w:val="00B919C3"/>
    <w:rsid w:val="00B91DE5"/>
    <w:rsid w:val="00BA2E57"/>
    <w:rsid w:val="00BB2CC5"/>
    <w:rsid w:val="00BC47DB"/>
    <w:rsid w:val="00BC665B"/>
    <w:rsid w:val="00BC6846"/>
    <w:rsid w:val="00BD6D88"/>
    <w:rsid w:val="00BE3EBD"/>
    <w:rsid w:val="00BE523E"/>
    <w:rsid w:val="00C07337"/>
    <w:rsid w:val="00C1107E"/>
    <w:rsid w:val="00C13E90"/>
    <w:rsid w:val="00C2164C"/>
    <w:rsid w:val="00C21D7B"/>
    <w:rsid w:val="00C221F6"/>
    <w:rsid w:val="00C248EC"/>
    <w:rsid w:val="00C25B53"/>
    <w:rsid w:val="00C3218D"/>
    <w:rsid w:val="00C33751"/>
    <w:rsid w:val="00C42C12"/>
    <w:rsid w:val="00C448AE"/>
    <w:rsid w:val="00C45729"/>
    <w:rsid w:val="00C464F4"/>
    <w:rsid w:val="00C56568"/>
    <w:rsid w:val="00C6764C"/>
    <w:rsid w:val="00C67794"/>
    <w:rsid w:val="00C677D8"/>
    <w:rsid w:val="00C710C8"/>
    <w:rsid w:val="00C71F56"/>
    <w:rsid w:val="00C9322F"/>
    <w:rsid w:val="00C93887"/>
    <w:rsid w:val="00C93C36"/>
    <w:rsid w:val="00C94508"/>
    <w:rsid w:val="00CA14B6"/>
    <w:rsid w:val="00CA43C3"/>
    <w:rsid w:val="00CA6000"/>
    <w:rsid w:val="00CA7E35"/>
    <w:rsid w:val="00CB3EBD"/>
    <w:rsid w:val="00CB444A"/>
    <w:rsid w:val="00CB7513"/>
    <w:rsid w:val="00CC1CA2"/>
    <w:rsid w:val="00CD0808"/>
    <w:rsid w:val="00CD579F"/>
    <w:rsid w:val="00CD6217"/>
    <w:rsid w:val="00CE1064"/>
    <w:rsid w:val="00CE1A00"/>
    <w:rsid w:val="00CE7DF5"/>
    <w:rsid w:val="00CF2EF6"/>
    <w:rsid w:val="00D00350"/>
    <w:rsid w:val="00D007AC"/>
    <w:rsid w:val="00D03D03"/>
    <w:rsid w:val="00D106AF"/>
    <w:rsid w:val="00D132FB"/>
    <w:rsid w:val="00D143D5"/>
    <w:rsid w:val="00D30225"/>
    <w:rsid w:val="00D51A78"/>
    <w:rsid w:val="00D52051"/>
    <w:rsid w:val="00D537F9"/>
    <w:rsid w:val="00D54C52"/>
    <w:rsid w:val="00D552A0"/>
    <w:rsid w:val="00D57C56"/>
    <w:rsid w:val="00D6189B"/>
    <w:rsid w:val="00D640AE"/>
    <w:rsid w:val="00D80D9D"/>
    <w:rsid w:val="00D810C4"/>
    <w:rsid w:val="00D81F71"/>
    <w:rsid w:val="00D83E5E"/>
    <w:rsid w:val="00D96789"/>
    <w:rsid w:val="00DA6F47"/>
    <w:rsid w:val="00DB22F9"/>
    <w:rsid w:val="00DC4A17"/>
    <w:rsid w:val="00DC789A"/>
    <w:rsid w:val="00DD23D2"/>
    <w:rsid w:val="00DE629A"/>
    <w:rsid w:val="00DF0226"/>
    <w:rsid w:val="00DF26D9"/>
    <w:rsid w:val="00E110D2"/>
    <w:rsid w:val="00E1262D"/>
    <w:rsid w:val="00E13309"/>
    <w:rsid w:val="00E14CD0"/>
    <w:rsid w:val="00E163BD"/>
    <w:rsid w:val="00E23AEF"/>
    <w:rsid w:val="00E329B0"/>
    <w:rsid w:val="00E4579E"/>
    <w:rsid w:val="00E57576"/>
    <w:rsid w:val="00E62CBA"/>
    <w:rsid w:val="00E62DC4"/>
    <w:rsid w:val="00E6681C"/>
    <w:rsid w:val="00E753C3"/>
    <w:rsid w:val="00E90148"/>
    <w:rsid w:val="00E93AC3"/>
    <w:rsid w:val="00E972DA"/>
    <w:rsid w:val="00EA53AC"/>
    <w:rsid w:val="00EA62BA"/>
    <w:rsid w:val="00EB795A"/>
    <w:rsid w:val="00EC57DA"/>
    <w:rsid w:val="00EC7573"/>
    <w:rsid w:val="00ED4B36"/>
    <w:rsid w:val="00ED6047"/>
    <w:rsid w:val="00EE3A98"/>
    <w:rsid w:val="00EE4DA9"/>
    <w:rsid w:val="00EE703B"/>
    <w:rsid w:val="00EF070E"/>
    <w:rsid w:val="00EF5E01"/>
    <w:rsid w:val="00F022AD"/>
    <w:rsid w:val="00F0300C"/>
    <w:rsid w:val="00F0640A"/>
    <w:rsid w:val="00F124EC"/>
    <w:rsid w:val="00F16EE6"/>
    <w:rsid w:val="00F273D5"/>
    <w:rsid w:val="00F31642"/>
    <w:rsid w:val="00F31DC3"/>
    <w:rsid w:val="00F32F6C"/>
    <w:rsid w:val="00F34824"/>
    <w:rsid w:val="00F378D1"/>
    <w:rsid w:val="00F442BD"/>
    <w:rsid w:val="00F57FAC"/>
    <w:rsid w:val="00F6779C"/>
    <w:rsid w:val="00F7077A"/>
    <w:rsid w:val="00F73B45"/>
    <w:rsid w:val="00F74B8F"/>
    <w:rsid w:val="00F76036"/>
    <w:rsid w:val="00F8635E"/>
    <w:rsid w:val="00F86B59"/>
    <w:rsid w:val="00F87E9C"/>
    <w:rsid w:val="00FA060B"/>
    <w:rsid w:val="00FA0A93"/>
    <w:rsid w:val="00FA4203"/>
    <w:rsid w:val="00FB22CD"/>
    <w:rsid w:val="00FB2998"/>
    <w:rsid w:val="00FB6E34"/>
    <w:rsid w:val="00FC49B9"/>
    <w:rsid w:val="00FC7DA0"/>
    <w:rsid w:val="00FD4BF4"/>
    <w:rsid w:val="00FD52B2"/>
    <w:rsid w:val="00FD7582"/>
    <w:rsid w:val="00FF41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E2C"/>
    <w:pPr>
      <w:spacing w:after="200" w:line="276" w:lineRule="auto"/>
    </w:pPr>
    <w:rPr>
      <w:sz w:val="22"/>
      <w:szCs w:val="22"/>
    </w:rPr>
  </w:style>
  <w:style w:type="paragraph" w:styleId="Heading1">
    <w:name w:val="heading 1"/>
    <w:basedOn w:val="Normal"/>
    <w:next w:val="Normal"/>
    <w:link w:val="Heading1Char"/>
    <w:uiPriority w:val="9"/>
    <w:qFormat/>
    <w:rsid w:val="00C248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8">
    <w:name w:val="heading 8"/>
    <w:basedOn w:val="Normal"/>
    <w:next w:val="Normal"/>
    <w:link w:val="Heading8Char"/>
    <w:uiPriority w:val="9"/>
    <w:semiHidden/>
    <w:unhideWhenUsed/>
    <w:qFormat/>
    <w:rsid w:val="00712BAB"/>
    <w:pPr>
      <w:spacing w:before="240" w:after="60"/>
      <w:outlineLvl w:val="7"/>
    </w:pPr>
    <w:rPr>
      <w:rFonts w:ascii="Calibri" w:eastAsia="Times New Roman" w:hAnsi="Calibri"/>
      <w:i/>
      <w:i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7094"/>
    <w:rPr>
      <w:color w:val="000000"/>
      <w:sz w:val="22"/>
      <w:szCs w:val="22"/>
      <w:lang w:eastAsia="en-US"/>
    </w:rPr>
  </w:style>
  <w:style w:type="paragraph" w:styleId="Header">
    <w:name w:val="header"/>
    <w:aliases w:val="Mediu"/>
    <w:basedOn w:val="Normal"/>
    <w:link w:val="HeaderChar"/>
    <w:unhideWhenUsed/>
    <w:rsid w:val="00B6467D"/>
    <w:pPr>
      <w:tabs>
        <w:tab w:val="center" w:pos="4536"/>
        <w:tab w:val="right" w:pos="9072"/>
      </w:tabs>
    </w:pPr>
  </w:style>
  <w:style w:type="character" w:customStyle="1" w:styleId="HeaderChar">
    <w:name w:val="Header Char"/>
    <w:aliases w:val="Mediu Char"/>
    <w:link w:val="Header"/>
    <w:rsid w:val="00B6467D"/>
    <w:rPr>
      <w:sz w:val="22"/>
    </w:rPr>
  </w:style>
  <w:style w:type="paragraph" w:styleId="Footer">
    <w:name w:val="footer"/>
    <w:basedOn w:val="Normal"/>
    <w:link w:val="FooterChar"/>
    <w:uiPriority w:val="99"/>
    <w:unhideWhenUsed/>
    <w:rsid w:val="00B6467D"/>
    <w:pPr>
      <w:tabs>
        <w:tab w:val="center" w:pos="4536"/>
        <w:tab w:val="right" w:pos="9072"/>
      </w:tabs>
    </w:pPr>
  </w:style>
  <w:style w:type="character" w:customStyle="1" w:styleId="FooterChar">
    <w:name w:val="Footer Char"/>
    <w:link w:val="Footer"/>
    <w:uiPriority w:val="99"/>
    <w:rsid w:val="00B6467D"/>
    <w:rPr>
      <w:sz w:val="22"/>
    </w:rPr>
  </w:style>
  <w:style w:type="paragraph" w:styleId="BalloonText">
    <w:name w:val="Balloon Text"/>
    <w:basedOn w:val="Normal"/>
    <w:link w:val="BalloonTextChar"/>
    <w:uiPriority w:val="99"/>
    <w:semiHidden/>
    <w:unhideWhenUsed/>
    <w:rsid w:val="00B6467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6467D"/>
    <w:rPr>
      <w:rFonts w:ascii="Tahoma" w:hAnsi="Tahoma" w:cs="Tahoma"/>
      <w:sz w:val="16"/>
      <w:szCs w:val="16"/>
    </w:rPr>
  </w:style>
  <w:style w:type="paragraph" w:styleId="Revision">
    <w:name w:val="Revision"/>
    <w:hidden/>
    <w:uiPriority w:val="99"/>
    <w:semiHidden/>
    <w:rsid w:val="00B6467D"/>
    <w:rPr>
      <w:sz w:val="22"/>
      <w:szCs w:val="22"/>
    </w:rPr>
  </w:style>
  <w:style w:type="character" w:styleId="Hyperlink">
    <w:name w:val="Hyperlink"/>
    <w:rsid w:val="00B6467D"/>
    <w:rPr>
      <w:color w:val="0000FF"/>
      <w:u w:val="single"/>
    </w:rPr>
  </w:style>
  <w:style w:type="paragraph" w:styleId="ListParagraph">
    <w:name w:val="List Paragraph"/>
    <w:basedOn w:val="Normal"/>
    <w:uiPriority w:val="99"/>
    <w:qFormat/>
    <w:rsid w:val="00CB444A"/>
    <w:pPr>
      <w:ind w:left="720"/>
      <w:contextualSpacing/>
    </w:pPr>
  </w:style>
  <w:style w:type="character" w:styleId="PlaceholderText">
    <w:name w:val="Placeholder Text"/>
    <w:uiPriority w:val="99"/>
    <w:semiHidden/>
    <w:rsid w:val="00712BAB"/>
    <w:rPr>
      <w:color w:val="808080"/>
    </w:rPr>
  </w:style>
  <w:style w:type="character" w:customStyle="1" w:styleId="Heading8Char">
    <w:name w:val="Heading 8 Char"/>
    <w:basedOn w:val="DefaultParagraphFont"/>
    <w:link w:val="Heading8"/>
    <w:uiPriority w:val="9"/>
    <w:semiHidden/>
    <w:rsid w:val="00712BAB"/>
    <w:rPr>
      <w:rFonts w:ascii="Calibri" w:eastAsia="Times New Roman" w:hAnsi="Calibri"/>
      <w:i/>
      <w:iCs/>
      <w:sz w:val="24"/>
      <w:szCs w:val="24"/>
      <w:lang w:val="en-US" w:eastAsia="en-US"/>
    </w:rPr>
  </w:style>
  <w:style w:type="paragraph" w:styleId="BodyTextIndent">
    <w:name w:val="Body Text Indent"/>
    <w:basedOn w:val="Normal"/>
    <w:link w:val="BodyTextIndentChar"/>
    <w:rsid w:val="00712BAB"/>
    <w:pPr>
      <w:spacing w:after="120"/>
      <w:ind w:left="283"/>
    </w:pPr>
    <w:rPr>
      <w:rFonts w:ascii="Calibri" w:hAnsi="Calibri"/>
      <w:lang w:val="en-US" w:eastAsia="en-US"/>
    </w:rPr>
  </w:style>
  <w:style w:type="character" w:customStyle="1" w:styleId="BodyTextIndentChar">
    <w:name w:val="Body Text Indent Char"/>
    <w:basedOn w:val="DefaultParagraphFont"/>
    <w:link w:val="BodyTextIndent"/>
    <w:rsid w:val="00712BAB"/>
    <w:rPr>
      <w:rFonts w:ascii="Calibri" w:hAnsi="Calibri"/>
      <w:sz w:val="22"/>
      <w:szCs w:val="22"/>
      <w:lang w:val="en-US" w:eastAsia="en-US"/>
    </w:rPr>
  </w:style>
  <w:style w:type="paragraph" w:styleId="BodyTextIndent2">
    <w:name w:val="Body Text Indent 2"/>
    <w:basedOn w:val="Normal"/>
    <w:link w:val="BodyTextIndent2Char"/>
    <w:uiPriority w:val="99"/>
    <w:semiHidden/>
    <w:unhideWhenUsed/>
    <w:rsid w:val="00F31642"/>
    <w:pPr>
      <w:spacing w:after="120" w:line="480" w:lineRule="auto"/>
      <w:ind w:left="360"/>
    </w:pPr>
  </w:style>
  <w:style w:type="character" w:customStyle="1" w:styleId="BodyTextIndent2Char">
    <w:name w:val="Body Text Indent 2 Char"/>
    <w:basedOn w:val="DefaultParagraphFont"/>
    <w:link w:val="BodyTextIndent2"/>
    <w:uiPriority w:val="99"/>
    <w:semiHidden/>
    <w:rsid w:val="00F31642"/>
    <w:rPr>
      <w:sz w:val="22"/>
      <w:szCs w:val="22"/>
    </w:rPr>
  </w:style>
  <w:style w:type="paragraph" w:customStyle="1" w:styleId="bullett1indent">
    <w:name w:val="bullett1 indent"/>
    <w:basedOn w:val="Normal"/>
    <w:rsid w:val="00F31642"/>
    <w:pPr>
      <w:numPr>
        <w:numId w:val="1"/>
      </w:numPr>
      <w:spacing w:before="60" w:after="0" w:line="240" w:lineRule="auto"/>
    </w:pPr>
    <w:rPr>
      <w:rFonts w:ascii="Times New Roman" w:eastAsia="Times New Roman" w:hAnsi="Times New Roman"/>
      <w:sz w:val="18"/>
      <w:szCs w:val="18"/>
      <w:lang w:val="en-GB" w:eastAsia="en-US"/>
    </w:rPr>
  </w:style>
  <w:style w:type="character" w:customStyle="1" w:styleId="Heading1Char">
    <w:name w:val="Heading 1 Char"/>
    <w:basedOn w:val="DefaultParagraphFont"/>
    <w:link w:val="Heading1"/>
    <w:uiPriority w:val="9"/>
    <w:rsid w:val="00C248EC"/>
    <w:rPr>
      <w:rFonts w:asciiTheme="majorHAnsi" w:eastAsiaTheme="majorEastAsia" w:hAnsiTheme="majorHAnsi" w:cstheme="majorBidi"/>
      <w:b/>
      <w:bCs/>
      <w:color w:val="365F91" w:themeColor="accent1" w:themeShade="BF"/>
      <w:sz w:val="28"/>
      <w:szCs w:val="28"/>
    </w:rPr>
  </w:style>
  <w:style w:type="character" w:customStyle="1" w:styleId="tpa1">
    <w:name w:val="tpa1"/>
    <w:basedOn w:val="DefaultParagraphFont"/>
    <w:rsid w:val="00C248EC"/>
  </w:style>
  <w:style w:type="character" w:customStyle="1" w:styleId="tsp1">
    <w:name w:val="tsp1"/>
    <w:basedOn w:val="DefaultParagraphFont"/>
    <w:rsid w:val="00C248EC"/>
  </w:style>
  <w:style w:type="character" w:customStyle="1" w:styleId="pt1">
    <w:name w:val="pt1"/>
    <w:rsid w:val="00C248EC"/>
    <w:rPr>
      <w:b/>
      <w:bCs/>
      <w:color w:val="8F0000"/>
    </w:rPr>
  </w:style>
  <w:style w:type="paragraph" w:customStyle="1" w:styleId="Frspaiere1">
    <w:name w:val="Fără spațiere1"/>
    <w:rsid w:val="00265E55"/>
    <w:pPr>
      <w:suppressAutoHyphens/>
    </w:pPr>
    <w:rPr>
      <w:rFonts w:ascii="Times New Roman" w:eastAsia="Times New Roman" w:hAnsi="Times New Roman" w:cs="Calibri"/>
      <w:lang w:val="ro-RO" w:eastAsia="ar-SA"/>
    </w:rPr>
  </w:style>
  <w:style w:type="paragraph" w:styleId="BodyText">
    <w:name w:val="Body Text"/>
    <w:basedOn w:val="Normal"/>
    <w:link w:val="BodyTextChar"/>
    <w:uiPriority w:val="99"/>
    <w:semiHidden/>
    <w:unhideWhenUsed/>
    <w:rsid w:val="007465BE"/>
    <w:pPr>
      <w:spacing w:after="120"/>
    </w:pPr>
  </w:style>
  <w:style w:type="character" w:customStyle="1" w:styleId="BodyTextChar">
    <w:name w:val="Body Text Char"/>
    <w:basedOn w:val="DefaultParagraphFont"/>
    <w:link w:val="BodyText"/>
    <w:uiPriority w:val="99"/>
    <w:semiHidden/>
    <w:rsid w:val="007465BE"/>
    <w:rPr>
      <w:sz w:val="22"/>
      <w:szCs w:val="22"/>
    </w:rPr>
  </w:style>
  <w:style w:type="character" w:styleId="Emphasis">
    <w:name w:val="Emphasis"/>
    <w:basedOn w:val="DefaultParagraphFont"/>
    <w:uiPriority w:val="20"/>
    <w:qFormat/>
    <w:rsid w:val="00F0640A"/>
    <w:rPr>
      <w:i/>
      <w:iCs/>
    </w:rPr>
  </w:style>
  <w:style w:type="table" w:styleId="TableGrid">
    <w:name w:val="Table Grid"/>
    <w:basedOn w:val="TableNormal"/>
    <w:uiPriority w:val="59"/>
    <w:rsid w:val="003B3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uiPriority w:val="99"/>
    <w:rsid w:val="009B50C1"/>
    <w:pPr>
      <w:spacing w:line="288" w:lineRule="auto"/>
    </w:pPr>
    <w:rPr>
      <w:rFonts w:ascii="Calibri" w:eastAsia="Times New Roman" w:hAnsi="Calibri"/>
      <w:color w:val="000000"/>
      <w:sz w:val="24"/>
      <w:szCs w:val="24"/>
      <w:lang w:val="en-US" w:eastAsia="en-US"/>
    </w:rPr>
  </w:style>
  <w:style w:type="paragraph" w:styleId="Title">
    <w:name w:val="Title"/>
    <w:basedOn w:val="Normal"/>
    <w:link w:val="TitleChar"/>
    <w:qFormat/>
    <w:rsid w:val="001533E6"/>
    <w:pPr>
      <w:spacing w:after="0" w:line="240" w:lineRule="auto"/>
      <w:jc w:val="center"/>
    </w:pPr>
    <w:rPr>
      <w:rFonts w:ascii="Times New Roman" w:eastAsia="Times New Roman" w:hAnsi="Times New Roman"/>
      <w:b/>
      <w:sz w:val="28"/>
      <w:szCs w:val="20"/>
      <w:lang w:val="en-US" w:eastAsia="en-US"/>
    </w:rPr>
  </w:style>
  <w:style w:type="character" w:customStyle="1" w:styleId="TitleChar">
    <w:name w:val="Title Char"/>
    <w:basedOn w:val="DefaultParagraphFont"/>
    <w:link w:val="Title"/>
    <w:uiPriority w:val="99"/>
    <w:rsid w:val="001533E6"/>
    <w:rPr>
      <w:rFonts w:ascii="Times New Roman" w:eastAsia="Times New Roman" w:hAnsi="Times New Roman"/>
      <w:b/>
      <w:sz w:val="28"/>
      <w:lang w:val="en-US" w:eastAsia="en-US"/>
    </w:rPr>
  </w:style>
  <w:style w:type="paragraph" w:styleId="PlainText">
    <w:name w:val="Plain Text"/>
    <w:basedOn w:val="Normal"/>
    <w:link w:val="PlainTextChar"/>
    <w:uiPriority w:val="99"/>
    <w:unhideWhenUsed/>
    <w:rsid w:val="003D74D2"/>
    <w:pPr>
      <w:spacing w:after="0" w:line="240" w:lineRule="auto"/>
    </w:pPr>
    <w:rPr>
      <w:rFonts w:ascii="Calibri" w:hAnsi="Calibri"/>
      <w:szCs w:val="21"/>
      <w:lang w:val="en-US" w:eastAsia="en-US"/>
    </w:rPr>
  </w:style>
  <w:style w:type="character" w:customStyle="1" w:styleId="PlainTextChar">
    <w:name w:val="Plain Text Char"/>
    <w:basedOn w:val="DefaultParagraphFont"/>
    <w:link w:val="PlainText"/>
    <w:uiPriority w:val="99"/>
    <w:rsid w:val="003D74D2"/>
    <w:rPr>
      <w:rFonts w:ascii="Calibri" w:hAnsi="Calibri"/>
      <w:sz w:val="22"/>
      <w:szCs w:val="21"/>
      <w:lang w:val="en-US" w:eastAsia="en-US"/>
    </w:rPr>
  </w:style>
  <w:style w:type="paragraph" w:styleId="BodyTextIndent3">
    <w:name w:val="Body Text Indent 3"/>
    <w:basedOn w:val="Normal"/>
    <w:link w:val="BodyTextIndent3Char"/>
    <w:uiPriority w:val="99"/>
    <w:semiHidden/>
    <w:unhideWhenUsed/>
    <w:rsid w:val="00A6354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63548"/>
    <w:rPr>
      <w:sz w:val="16"/>
      <w:szCs w:val="16"/>
    </w:rPr>
  </w:style>
  <w:style w:type="paragraph" w:customStyle="1" w:styleId="Indentcorptext2Arial">
    <w:name w:val="Indent corp text 2 + Arial"/>
    <w:aliases w:val="11 pt,Culoare particularizată(RGB(79,129,189))"/>
    <w:basedOn w:val="Normal"/>
    <w:link w:val="Indentcorptext2Arial11ptCuloareparticularizatRGB79129189CaracterCaracter"/>
    <w:rsid w:val="00A63548"/>
    <w:pPr>
      <w:spacing w:before="120" w:after="120" w:line="240" w:lineRule="auto"/>
      <w:jc w:val="both"/>
    </w:pPr>
    <w:rPr>
      <w:rFonts w:eastAsia="Times New Roman" w:cs="Arial"/>
      <w:color w:val="4F81BD"/>
      <w:lang w:val="ro-RO" w:eastAsia="en-US"/>
    </w:rPr>
  </w:style>
  <w:style w:type="character" w:customStyle="1" w:styleId="Indentcorptext2Arial11ptCuloareparticularizatRGB79129189CaracterCaracter">
    <w:name w:val="Indent corp text 2 + Arial;11 pt;Culoare particularizată(RGB(79;129;189)) Caracter Caracter"/>
    <w:link w:val="Indentcorptext2Arial"/>
    <w:rsid w:val="00A63548"/>
    <w:rPr>
      <w:rFonts w:eastAsia="Times New Roman" w:cs="Arial"/>
      <w:color w:val="4F81BD"/>
      <w:sz w:val="22"/>
      <w:szCs w:val="22"/>
      <w:lang w:val="ro-RO"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E2C"/>
    <w:pPr>
      <w:spacing w:after="200" w:line="276" w:lineRule="auto"/>
    </w:pPr>
    <w:rPr>
      <w:sz w:val="22"/>
      <w:szCs w:val="22"/>
    </w:rPr>
  </w:style>
  <w:style w:type="paragraph" w:styleId="Heading1">
    <w:name w:val="heading 1"/>
    <w:basedOn w:val="Normal"/>
    <w:next w:val="Normal"/>
    <w:link w:val="Heading1Char"/>
    <w:uiPriority w:val="9"/>
    <w:qFormat/>
    <w:rsid w:val="00C248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8">
    <w:name w:val="heading 8"/>
    <w:basedOn w:val="Normal"/>
    <w:next w:val="Normal"/>
    <w:link w:val="Heading8Char"/>
    <w:uiPriority w:val="9"/>
    <w:semiHidden/>
    <w:unhideWhenUsed/>
    <w:qFormat/>
    <w:rsid w:val="00712BAB"/>
    <w:pPr>
      <w:spacing w:before="240" w:after="60"/>
      <w:outlineLvl w:val="7"/>
    </w:pPr>
    <w:rPr>
      <w:rFonts w:ascii="Calibri" w:eastAsia="Times New Roman" w:hAnsi="Calibri"/>
      <w:i/>
      <w:i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7094"/>
    <w:rPr>
      <w:color w:val="000000"/>
      <w:sz w:val="22"/>
      <w:szCs w:val="22"/>
      <w:lang w:eastAsia="en-US"/>
    </w:rPr>
  </w:style>
  <w:style w:type="paragraph" w:styleId="Header">
    <w:name w:val="header"/>
    <w:aliases w:val="Mediu"/>
    <w:basedOn w:val="Normal"/>
    <w:link w:val="HeaderChar"/>
    <w:unhideWhenUsed/>
    <w:rsid w:val="00B6467D"/>
    <w:pPr>
      <w:tabs>
        <w:tab w:val="center" w:pos="4536"/>
        <w:tab w:val="right" w:pos="9072"/>
      </w:tabs>
    </w:pPr>
  </w:style>
  <w:style w:type="character" w:customStyle="1" w:styleId="HeaderChar">
    <w:name w:val="Header Char"/>
    <w:aliases w:val="Mediu Char"/>
    <w:link w:val="Header"/>
    <w:rsid w:val="00B6467D"/>
    <w:rPr>
      <w:sz w:val="22"/>
    </w:rPr>
  </w:style>
  <w:style w:type="paragraph" w:styleId="Footer">
    <w:name w:val="footer"/>
    <w:basedOn w:val="Normal"/>
    <w:link w:val="FooterChar"/>
    <w:uiPriority w:val="99"/>
    <w:unhideWhenUsed/>
    <w:rsid w:val="00B6467D"/>
    <w:pPr>
      <w:tabs>
        <w:tab w:val="center" w:pos="4536"/>
        <w:tab w:val="right" w:pos="9072"/>
      </w:tabs>
    </w:pPr>
  </w:style>
  <w:style w:type="character" w:customStyle="1" w:styleId="FooterChar">
    <w:name w:val="Footer Char"/>
    <w:link w:val="Footer"/>
    <w:uiPriority w:val="99"/>
    <w:rsid w:val="00B6467D"/>
    <w:rPr>
      <w:sz w:val="22"/>
    </w:rPr>
  </w:style>
  <w:style w:type="paragraph" w:styleId="BalloonText">
    <w:name w:val="Balloon Text"/>
    <w:basedOn w:val="Normal"/>
    <w:link w:val="BalloonTextChar"/>
    <w:uiPriority w:val="99"/>
    <w:semiHidden/>
    <w:unhideWhenUsed/>
    <w:rsid w:val="00B6467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6467D"/>
    <w:rPr>
      <w:rFonts w:ascii="Tahoma" w:hAnsi="Tahoma" w:cs="Tahoma"/>
      <w:sz w:val="16"/>
      <w:szCs w:val="16"/>
    </w:rPr>
  </w:style>
  <w:style w:type="paragraph" w:styleId="Revision">
    <w:name w:val="Revision"/>
    <w:hidden/>
    <w:uiPriority w:val="99"/>
    <w:semiHidden/>
    <w:rsid w:val="00B6467D"/>
    <w:rPr>
      <w:sz w:val="22"/>
      <w:szCs w:val="22"/>
    </w:rPr>
  </w:style>
  <w:style w:type="character" w:styleId="Hyperlink">
    <w:name w:val="Hyperlink"/>
    <w:rsid w:val="00B6467D"/>
    <w:rPr>
      <w:color w:val="0000FF"/>
      <w:u w:val="single"/>
    </w:rPr>
  </w:style>
  <w:style w:type="paragraph" w:styleId="ListParagraph">
    <w:name w:val="List Paragraph"/>
    <w:basedOn w:val="Normal"/>
    <w:uiPriority w:val="99"/>
    <w:qFormat/>
    <w:rsid w:val="00CB444A"/>
    <w:pPr>
      <w:ind w:left="720"/>
      <w:contextualSpacing/>
    </w:pPr>
  </w:style>
  <w:style w:type="character" w:styleId="PlaceholderText">
    <w:name w:val="Placeholder Text"/>
    <w:uiPriority w:val="99"/>
    <w:semiHidden/>
    <w:rsid w:val="00712BAB"/>
    <w:rPr>
      <w:color w:val="808080"/>
    </w:rPr>
  </w:style>
  <w:style w:type="character" w:customStyle="1" w:styleId="Heading8Char">
    <w:name w:val="Heading 8 Char"/>
    <w:basedOn w:val="DefaultParagraphFont"/>
    <w:link w:val="Heading8"/>
    <w:uiPriority w:val="9"/>
    <w:semiHidden/>
    <w:rsid w:val="00712BAB"/>
    <w:rPr>
      <w:rFonts w:ascii="Calibri" w:eastAsia="Times New Roman" w:hAnsi="Calibri"/>
      <w:i/>
      <w:iCs/>
      <w:sz w:val="24"/>
      <w:szCs w:val="24"/>
      <w:lang w:val="en-US" w:eastAsia="en-US"/>
    </w:rPr>
  </w:style>
  <w:style w:type="paragraph" w:styleId="BodyTextIndent">
    <w:name w:val="Body Text Indent"/>
    <w:basedOn w:val="Normal"/>
    <w:link w:val="BodyTextIndentChar"/>
    <w:rsid w:val="00712BAB"/>
    <w:pPr>
      <w:spacing w:after="120"/>
      <w:ind w:left="283"/>
    </w:pPr>
    <w:rPr>
      <w:rFonts w:ascii="Calibri" w:hAnsi="Calibri"/>
      <w:lang w:val="en-US" w:eastAsia="en-US"/>
    </w:rPr>
  </w:style>
  <w:style w:type="character" w:customStyle="1" w:styleId="BodyTextIndentChar">
    <w:name w:val="Body Text Indent Char"/>
    <w:basedOn w:val="DefaultParagraphFont"/>
    <w:link w:val="BodyTextIndent"/>
    <w:rsid w:val="00712BAB"/>
    <w:rPr>
      <w:rFonts w:ascii="Calibri" w:hAnsi="Calibri"/>
      <w:sz w:val="22"/>
      <w:szCs w:val="22"/>
      <w:lang w:val="en-US" w:eastAsia="en-US"/>
    </w:rPr>
  </w:style>
  <w:style w:type="paragraph" w:styleId="BodyTextIndent2">
    <w:name w:val="Body Text Indent 2"/>
    <w:basedOn w:val="Normal"/>
    <w:link w:val="BodyTextIndent2Char"/>
    <w:uiPriority w:val="99"/>
    <w:semiHidden/>
    <w:unhideWhenUsed/>
    <w:rsid w:val="00F31642"/>
    <w:pPr>
      <w:spacing w:after="120" w:line="480" w:lineRule="auto"/>
      <w:ind w:left="360"/>
    </w:pPr>
  </w:style>
  <w:style w:type="character" w:customStyle="1" w:styleId="BodyTextIndent2Char">
    <w:name w:val="Body Text Indent 2 Char"/>
    <w:basedOn w:val="DefaultParagraphFont"/>
    <w:link w:val="BodyTextIndent2"/>
    <w:uiPriority w:val="99"/>
    <w:semiHidden/>
    <w:rsid w:val="00F31642"/>
    <w:rPr>
      <w:sz w:val="22"/>
      <w:szCs w:val="22"/>
    </w:rPr>
  </w:style>
  <w:style w:type="paragraph" w:customStyle="1" w:styleId="bullett1indent">
    <w:name w:val="bullett1 indent"/>
    <w:basedOn w:val="Normal"/>
    <w:rsid w:val="00F31642"/>
    <w:pPr>
      <w:numPr>
        <w:numId w:val="1"/>
      </w:numPr>
      <w:spacing w:before="60" w:after="0" w:line="240" w:lineRule="auto"/>
    </w:pPr>
    <w:rPr>
      <w:rFonts w:ascii="Times New Roman" w:eastAsia="Times New Roman" w:hAnsi="Times New Roman"/>
      <w:sz w:val="18"/>
      <w:szCs w:val="18"/>
      <w:lang w:val="en-GB" w:eastAsia="en-US"/>
    </w:rPr>
  </w:style>
  <w:style w:type="character" w:customStyle="1" w:styleId="Heading1Char">
    <w:name w:val="Heading 1 Char"/>
    <w:basedOn w:val="DefaultParagraphFont"/>
    <w:link w:val="Heading1"/>
    <w:uiPriority w:val="9"/>
    <w:rsid w:val="00C248EC"/>
    <w:rPr>
      <w:rFonts w:asciiTheme="majorHAnsi" w:eastAsiaTheme="majorEastAsia" w:hAnsiTheme="majorHAnsi" w:cstheme="majorBidi"/>
      <w:b/>
      <w:bCs/>
      <w:color w:val="365F91" w:themeColor="accent1" w:themeShade="BF"/>
      <w:sz w:val="28"/>
      <w:szCs w:val="28"/>
    </w:rPr>
  </w:style>
  <w:style w:type="character" w:customStyle="1" w:styleId="tpa1">
    <w:name w:val="tpa1"/>
    <w:basedOn w:val="DefaultParagraphFont"/>
    <w:rsid w:val="00C248EC"/>
  </w:style>
  <w:style w:type="character" w:customStyle="1" w:styleId="tsp1">
    <w:name w:val="tsp1"/>
    <w:basedOn w:val="DefaultParagraphFont"/>
    <w:rsid w:val="00C248EC"/>
  </w:style>
  <w:style w:type="character" w:customStyle="1" w:styleId="pt1">
    <w:name w:val="pt1"/>
    <w:rsid w:val="00C248EC"/>
    <w:rPr>
      <w:b/>
      <w:bCs/>
      <w:color w:val="8F0000"/>
    </w:rPr>
  </w:style>
  <w:style w:type="paragraph" w:customStyle="1" w:styleId="Frspaiere1">
    <w:name w:val="Fără spațiere1"/>
    <w:rsid w:val="00265E55"/>
    <w:pPr>
      <w:suppressAutoHyphens/>
    </w:pPr>
    <w:rPr>
      <w:rFonts w:ascii="Times New Roman" w:eastAsia="Times New Roman" w:hAnsi="Times New Roman" w:cs="Calibri"/>
      <w:lang w:val="ro-RO" w:eastAsia="ar-SA"/>
    </w:rPr>
  </w:style>
  <w:style w:type="paragraph" w:styleId="BodyText">
    <w:name w:val="Body Text"/>
    <w:basedOn w:val="Normal"/>
    <w:link w:val="BodyTextChar"/>
    <w:uiPriority w:val="99"/>
    <w:semiHidden/>
    <w:unhideWhenUsed/>
    <w:rsid w:val="007465BE"/>
    <w:pPr>
      <w:spacing w:after="120"/>
    </w:pPr>
  </w:style>
  <w:style w:type="character" w:customStyle="1" w:styleId="BodyTextChar">
    <w:name w:val="Body Text Char"/>
    <w:basedOn w:val="DefaultParagraphFont"/>
    <w:link w:val="BodyText"/>
    <w:uiPriority w:val="99"/>
    <w:semiHidden/>
    <w:rsid w:val="007465BE"/>
    <w:rPr>
      <w:sz w:val="22"/>
      <w:szCs w:val="22"/>
    </w:rPr>
  </w:style>
  <w:style w:type="character" w:styleId="Emphasis">
    <w:name w:val="Emphasis"/>
    <w:basedOn w:val="DefaultParagraphFont"/>
    <w:uiPriority w:val="20"/>
    <w:qFormat/>
    <w:rsid w:val="00F0640A"/>
    <w:rPr>
      <w:i/>
      <w:iCs/>
    </w:rPr>
  </w:style>
  <w:style w:type="table" w:styleId="TableGrid">
    <w:name w:val="Table Grid"/>
    <w:basedOn w:val="TableNormal"/>
    <w:uiPriority w:val="59"/>
    <w:rsid w:val="003B3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uiPriority w:val="99"/>
    <w:rsid w:val="009B50C1"/>
    <w:pPr>
      <w:spacing w:line="288" w:lineRule="auto"/>
    </w:pPr>
    <w:rPr>
      <w:rFonts w:ascii="Calibri" w:eastAsia="Times New Roman" w:hAnsi="Calibri"/>
      <w:color w:val="000000"/>
      <w:sz w:val="24"/>
      <w:szCs w:val="24"/>
      <w:lang w:val="en-US" w:eastAsia="en-US"/>
    </w:rPr>
  </w:style>
  <w:style w:type="paragraph" w:styleId="Title">
    <w:name w:val="Title"/>
    <w:basedOn w:val="Normal"/>
    <w:link w:val="TitleChar"/>
    <w:qFormat/>
    <w:rsid w:val="001533E6"/>
    <w:pPr>
      <w:spacing w:after="0" w:line="240" w:lineRule="auto"/>
      <w:jc w:val="center"/>
    </w:pPr>
    <w:rPr>
      <w:rFonts w:ascii="Times New Roman" w:eastAsia="Times New Roman" w:hAnsi="Times New Roman"/>
      <w:b/>
      <w:sz w:val="28"/>
      <w:szCs w:val="20"/>
      <w:lang w:val="en-US" w:eastAsia="en-US"/>
    </w:rPr>
  </w:style>
  <w:style w:type="character" w:customStyle="1" w:styleId="TitleChar">
    <w:name w:val="Title Char"/>
    <w:basedOn w:val="DefaultParagraphFont"/>
    <w:link w:val="Title"/>
    <w:uiPriority w:val="99"/>
    <w:rsid w:val="001533E6"/>
    <w:rPr>
      <w:rFonts w:ascii="Times New Roman" w:eastAsia="Times New Roman" w:hAnsi="Times New Roman"/>
      <w:b/>
      <w:sz w:val="28"/>
      <w:lang w:val="en-US" w:eastAsia="en-US"/>
    </w:rPr>
  </w:style>
  <w:style w:type="paragraph" w:styleId="PlainText">
    <w:name w:val="Plain Text"/>
    <w:basedOn w:val="Normal"/>
    <w:link w:val="PlainTextChar"/>
    <w:uiPriority w:val="99"/>
    <w:unhideWhenUsed/>
    <w:rsid w:val="003D74D2"/>
    <w:pPr>
      <w:spacing w:after="0" w:line="240" w:lineRule="auto"/>
    </w:pPr>
    <w:rPr>
      <w:rFonts w:ascii="Calibri" w:hAnsi="Calibri"/>
      <w:szCs w:val="21"/>
      <w:lang w:val="en-US" w:eastAsia="en-US"/>
    </w:rPr>
  </w:style>
  <w:style w:type="character" w:customStyle="1" w:styleId="PlainTextChar">
    <w:name w:val="Plain Text Char"/>
    <w:basedOn w:val="DefaultParagraphFont"/>
    <w:link w:val="PlainText"/>
    <w:uiPriority w:val="99"/>
    <w:rsid w:val="003D74D2"/>
    <w:rPr>
      <w:rFonts w:ascii="Calibri" w:hAnsi="Calibri"/>
      <w:sz w:val="22"/>
      <w:szCs w:val="21"/>
      <w:lang w:val="en-US" w:eastAsia="en-US"/>
    </w:rPr>
  </w:style>
  <w:style w:type="paragraph" w:styleId="BodyTextIndent3">
    <w:name w:val="Body Text Indent 3"/>
    <w:basedOn w:val="Normal"/>
    <w:link w:val="BodyTextIndent3Char"/>
    <w:uiPriority w:val="99"/>
    <w:semiHidden/>
    <w:unhideWhenUsed/>
    <w:rsid w:val="00A6354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63548"/>
    <w:rPr>
      <w:sz w:val="16"/>
      <w:szCs w:val="16"/>
    </w:rPr>
  </w:style>
  <w:style w:type="paragraph" w:customStyle="1" w:styleId="Indentcorptext2Arial">
    <w:name w:val="Indent corp text 2 + Arial"/>
    <w:aliases w:val="11 pt,Culoare particularizată(RGB(79,129,189))"/>
    <w:basedOn w:val="Normal"/>
    <w:link w:val="Indentcorptext2Arial11ptCuloareparticularizatRGB79129189CaracterCaracter"/>
    <w:rsid w:val="00A63548"/>
    <w:pPr>
      <w:spacing w:before="120" w:after="120" w:line="240" w:lineRule="auto"/>
      <w:jc w:val="both"/>
    </w:pPr>
    <w:rPr>
      <w:rFonts w:eastAsia="Times New Roman" w:cs="Arial"/>
      <w:color w:val="4F81BD"/>
      <w:lang w:val="ro-RO" w:eastAsia="en-US"/>
    </w:rPr>
  </w:style>
  <w:style w:type="character" w:customStyle="1" w:styleId="Indentcorptext2Arial11ptCuloareparticularizatRGB79129189CaracterCaracter">
    <w:name w:val="Indent corp text 2 + Arial;11 pt;Culoare particularizată(RGB(79;129;189)) Caracter Caracter"/>
    <w:link w:val="Indentcorptext2Arial"/>
    <w:rsid w:val="00A63548"/>
    <w:rPr>
      <w:rFonts w:eastAsia="Times New Roman" w:cs="Arial"/>
      <w:color w:val="4F81BD"/>
      <w:sz w:val="22"/>
      <w:szCs w:val="22"/>
      <w:lang w:val="ro-R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12953">
      <w:bodyDiv w:val="1"/>
      <w:marLeft w:val="0"/>
      <w:marRight w:val="0"/>
      <w:marTop w:val="0"/>
      <w:marBottom w:val="0"/>
      <w:divBdr>
        <w:top w:val="none" w:sz="0" w:space="0" w:color="auto"/>
        <w:left w:val="none" w:sz="0" w:space="0" w:color="auto"/>
        <w:bottom w:val="none" w:sz="0" w:space="0" w:color="auto"/>
        <w:right w:val="none" w:sz="0" w:space="0" w:color="auto"/>
      </w:divBdr>
      <w:divsChild>
        <w:div w:id="65500495">
          <w:marLeft w:val="0"/>
          <w:marRight w:val="0"/>
          <w:marTop w:val="0"/>
          <w:marBottom w:val="0"/>
          <w:divBdr>
            <w:top w:val="none" w:sz="0" w:space="0" w:color="auto"/>
            <w:left w:val="none" w:sz="0" w:space="0" w:color="auto"/>
            <w:bottom w:val="none" w:sz="0" w:space="0" w:color="auto"/>
            <w:right w:val="none" w:sz="0" w:space="0" w:color="auto"/>
          </w:divBdr>
        </w:div>
        <w:div w:id="221328842">
          <w:marLeft w:val="0"/>
          <w:marRight w:val="0"/>
          <w:marTop w:val="0"/>
          <w:marBottom w:val="0"/>
          <w:divBdr>
            <w:top w:val="none" w:sz="0" w:space="0" w:color="auto"/>
            <w:left w:val="none" w:sz="0" w:space="0" w:color="auto"/>
            <w:bottom w:val="none" w:sz="0" w:space="0" w:color="auto"/>
            <w:right w:val="none" w:sz="0" w:space="0" w:color="auto"/>
          </w:divBdr>
        </w:div>
        <w:div w:id="338119548">
          <w:marLeft w:val="0"/>
          <w:marRight w:val="0"/>
          <w:marTop w:val="0"/>
          <w:marBottom w:val="0"/>
          <w:divBdr>
            <w:top w:val="none" w:sz="0" w:space="0" w:color="auto"/>
            <w:left w:val="none" w:sz="0" w:space="0" w:color="auto"/>
            <w:bottom w:val="none" w:sz="0" w:space="0" w:color="auto"/>
            <w:right w:val="none" w:sz="0" w:space="0" w:color="auto"/>
          </w:divBdr>
        </w:div>
        <w:div w:id="1838226803">
          <w:marLeft w:val="0"/>
          <w:marRight w:val="0"/>
          <w:marTop w:val="0"/>
          <w:marBottom w:val="0"/>
          <w:divBdr>
            <w:top w:val="none" w:sz="0" w:space="0" w:color="auto"/>
            <w:left w:val="none" w:sz="0" w:space="0" w:color="auto"/>
            <w:bottom w:val="none" w:sz="0" w:space="0" w:color="auto"/>
            <w:right w:val="none" w:sz="0" w:space="0" w:color="auto"/>
          </w:divBdr>
        </w:div>
        <w:div w:id="1431316322">
          <w:marLeft w:val="0"/>
          <w:marRight w:val="0"/>
          <w:marTop w:val="0"/>
          <w:marBottom w:val="0"/>
          <w:divBdr>
            <w:top w:val="none" w:sz="0" w:space="0" w:color="auto"/>
            <w:left w:val="none" w:sz="0" w:space="0" w:color="auto"/>
            <w:bottom w:val="none" w:sz="0" w:space="0" w:color="auto"/>
            <w:right w:val="none" w:sz="0" w:space="0" w:color="auto"/>
          </w:divBdr>
        </w:div>
        <w:div w:id="2077126092">
          <w:marLeft w:val="0"/>
          <w:marRight w:val="0"/>
          <w:marTop w:val="0"/>
          <w:marBottom w:val="0"/>
          <w:divBdr>
            <w:top w:val="none" w:sz="0" w:space="0" w:color="auto"/>
            <w:left w:val="none" w:sz="0" w:space="0" w:color="auto"/>
            <w:bottom w:val="none" w:sz="0" w:space="0" w:color="auto"/>
            <w:right w:val="none" w:sz="0" w:space="0" w:color="auto"/>
          </w:divBdr>
        </w:div>
        <w:div w:id="1222056741">
          <w:marLeft w:val="0"/>
          <w:marRight w:val="0"/>
          <w:marTop w:val="0"/>
          <w:marBottom w:val="0"/>
          <w:divBdr>
            <w:top w:val="none" w:sz="0" w:space="0" w:color="auto"/>
            <w:left w:val="none" w:sz="0" w:space="0" w:color="auto"/>
            <w:bottom w:val="none" w:sz="0" w:space="0" w:color="auto"/>
            <w:right w:val="none" w:sz="0" w:space="0" w:color="auto"/>
          </w:divBdr>
        </w:div>
        <w:div w:id="1901096203">
          <w:marLeft w:val="0"/>
          <w:marRight w:val="0"/>
          <w:marTop w:val="0"/>
          <w:marBottom w:val="0"/>
          <w:divBdr>
            <w:top w:val="none" w:sz="0" w:space="0" w:color="auto"/>
            <w:left w:val="none" w:sz="0" w:space="0" w:color="auto"/>
            <w:bottom w:val="none" w:sz="0" w:space="0" w:color="auto"/>
            <w:right w:val="none" w:sz="0" w:space="0" w:color="auto"/>
          </w:divBdr>
        </w:div>
        <w:div w:id="1553613348">
          <w:marLeft w:val="0"/>
          <w:marRight w:val="0"/>
          <w:marTop w:val="0"/>
          <w:marBottom w:val="0"/>
          <w:divBdr>
            <w:top w:val="none" w:sz="0" w:space="0" w:color="auto"/>
            <w:left w:val="none" w:sz="0" w:space="0" w:color="auto"/>
            <w:bottom w:val="none" w:sz="0" w:space="0" w:color="auto"/>
            <w:right w:val="none" w:sz="0" w:space="0" w:color="auto"/>
          </w:divBdr>
        </w:div>
        <w:div w:id="1760056557">
          <w:marLeft w:val="0"/>
          <w:marRight w:val="0"/>
          <w:marTop w:val="0"/>
          <w:marBottom w:val="0"/>
          <w:divBdr>
            <w:top w:val="none" w:sz="0" w:space="0" w:color="auto"/>
            <w:left w:val="none" w:sz="0" w:space="0" w:color="auto"/>
            <w:bottom w:val="none" w:sz="0" w:space="0" w:color="auto"/>
            <w:right w:val="none" w:sz="0" w:space="0" w:color="auto"/>
          </w:divBdr>
        </w:div>
        <w:div w:id="653989004">
          <w:marLeft w:val="0"/>
          <w:marRight w:val="0"/>
          <w:marTop w:val="0"/>
          <w:marBottom w:val="0"/>
          <w:divBdr>
            <w:top w:val="none" w:sz="0" w:space="0" w:color="auto"/>
            <w:left w:val="none" w:sz="0" w:space="0" w:color="auto"/>
            <w:bottom w:val="none" w:sz="0" w:space="0" w:color="auto"/>
            <w:right w:val="none" w:sz="0" w:space="0" w:color="auto"/>
          </w:divBdr>
        </w:div>
        <w:div w:id="1600135267">
          <w:marLeft w:val="0"/>
          <w:marRight w:val="0"/>
          <w:marTop w:val="0"/>
          <w:marBottom w:val="0"/>
          <w:divBdr>
            <w:top w:val="none" w:sz="0" w:space="0" w:color="auto"/>
            <w:left w:val="none" w:sz="0" w:space="0" w:color="auto"/>
            <w:bottom w:val="none" w:sz="0" w:space="0" w:color="auto"/>
            <w:right w:val="none" w:sz="0" w:space="0" w:color="auto"/>
          </w:divBdr>
        </w:div>
        <w:div w:id="63452649">
          <w:marLeft w:val="0"/>
          <w:marRight w:val="0"/>
          <w:marTop w:val="0"/>
          <w:marBottom w:val="0"/>
          <w:divBdr>
            <w:top w:val="none" w:sz="0" w:space="0" w:color="auto"/>
            <w:left w:val="none" w:sz="0" w:space="0" w:color="auto"/>
            <w:bottom w:val="none" w:sz="0" w:space="0" w:color="auto"/>
            <w:right w:val="none" w:sz="0" w:space="0" w:color="auto"/>
          </w:divBdr>
        </w:div>
        <w:div w:id="964624524">
          <w:marLeft w:val="0"/>
          <w:marRight w:val="0"/>
          <w:marTop w:val="0"/>
          <w:marBottom w:val="0"/>
          <w:divBdr>
            <w:top w:val="none" w:sz="0" w:space="0" w:color="auto"/>
            <w:left w:val="none" w:sz="0" w:space="0" w:color="auto"/>
            <w:bottom w:val="none" w:sz="0" w:space="0" w:color="auto"/>
            <w:right w:val="none" w:sz="0" w:space="0" w:color="auto"/>
          </w:divBdr>
        </w:div>
      </w:divsChild>
    </w:div>
    <w:div w:id="127624412">
      <w:bodyDiv w:val="1"/>
      <w:marLeft w:val="0"/>
      <w:marRight w:val="0"/>
      <w:marTop w:val="0"/>
      <w:marBottom w:val="0"/>
      <w:divBdr>
        <w:top w:val="none" w:sz="0" w:space="0" w:color="auto"/>
        <w:left w:val="none" w:sz="0" w:space="0" w:color="auto"/>
        <w:bottom w:val="none" w:sz="0" w:space="0" w:color="auto"/>
        <w:right w:val="none" w:sz="0" w:space="0" w:color="auto"/>
      </w:divBdr>
    </w:div>
    <w:div w:id="164593400">
      <w:bodyDiv w:val="1"/>
      <w:marLeft w:val="0"/>
      <w:marRight w:val="0"/>
      <w:marTop w:val="0"/>
      <w:marBottom w:val="0"/>
      <w:divBdr>
        <w:top w:val="none" w:sz="0" w:space="0" w:color="auto"/>
        <w:left w:val="none" w:sz="0" w:space="0" w:color="auto"/>
        <w:bottom w:val="none" w:sz="0" w:space="0" w:color="auto"/>
        <w:right w:val="none" w:sz="0" w:space="0" w:color="auto"/>
      </w:divBdr>
      <w:divsChild>
        <w:div w:id="451363431">
          <w:marLeft w:val="0"/>
          <w:marRight w:val="0"/>
          <w:marTop w:val="0"/>
          <w:marBottom w:val="0"/>
          <w:divBdr>
            <w:top w:val="none" w:sz="0" w:space="0" w:color="auto"/>
            <w:left w:val="none" w:sz="0" w:space="0" w:color="auto"/>
            <w:bottom w:val="none" w:sz="0" w:space="0" w:color="auto"/>
            <w:right w:val="none" w:sz="0" w:space="0" w:color="auto"/>
          </w:divBdr>
        </w:div>
        <w:div w:id="2026638781">
          <w:marLeft w:val="0"/>
          <w:marRight w:val="0"/>
          <w:marTop w:val="0"/>
          <w:marBottom w:val="0"/>
          <w:divBdr>
            <w:top w:val="none" w:sz="0" w:space="0" w:color="auto"/>
            <w:left w:val="none" w:sz="0" w:space="0" w:color="auto"/>
            <w:bottom w:val="none" w:sz="0" w:space="0" w:color="auto"/>
            <w:right w:val="none" w:sz="0" w:space="0" w:color="auto"/>
          </w:divBdr>
        </w:div>
      </w:divsChild>
    </w:div>
    <w:div w:id="169687078">
      <w:bodyDiv w:val="1"/>
      <w:marLeft w:val="0"/>
      <w:marRight w:val="0"/>
      <w:marTop w:val="0"/>
      <w:marBottom w:val="0"/>
      <w:divBdr>
        <w:top w:val="none" w:sz="0" w:space="0" w:color="auto"/>
        <w:left w:val="none" w:sz="0" w:space="0" w:color="auto"/>
        <w:bottom w:val="none" w:sz="0" w:space="0" w:color="auto"/>
        <w:right w:val="none" w:sz="0" w:space="0" w:color="auto"/>
      </w:divBdr>
    </w:div>
    <w:div w:id="172646232">
      <w:bodyDiv w:val="1"/>
      <w:marLeft w:val="0"/>
      <w:marRight w:val="0"/>
      <w:marTop w:val="0"/>
      <w:marBottom w:val="0"/>
      <w:divBdr>
        <w:top w:val="none" w:sz="0" w:space="0" w:color="auto"/>
        <w:left w:val="none" w:sz="0" w:space="0" w:color="auto"/>
        <w:bottom w:val="none" w:sz="0" w:space="0" w:color="auto"/>
        <w:right w:val="none" w:sz="0" w:space="0" w:color="auto"/>
      </w:divBdr>
      <w:divsChild>
        <w:div w:id="1000621539">
          <w:marLeft w:val="0"/>
          <w:marRight w:val="0"/>
          <w:marTop w:val="0"/>
          <w:marBottom w:val="0"/>
          <w:divBdr>
            <w:top w:val="none" w:sz="0" w:space="0" w:color="auto"/>
            <w:left w:val="none" w:sz="0" w:space="0" w:color="auto"/>
            <w:bottom w:val="none" w:sz="0" w:space="0" w:color="auto"/>
            <w:right w:val="none" w:sz="0" w:space="0" w:color="auto"/>
          </w:divBdr>
        </w:div>
        <w:div w:id="1151211594">
          <w:marLeft w:val="0"/>
          <w:marRight w:val="0"/>
          <w:marTop w:val="0"/>
          <w:marBottom w:val="0"/>
          <w:divBdr>
            <w:top w:val="none" w:sz="0" w:space="0" w:color="auto"/>
            <w:left w:val="none" w:sz="0" w:space="0" w:color="auto"/>
            <w:bottom w:val="none" w:sz="0" w:space="0" w:color="auto"/>
            <w:right w:val="none" w:sz="0" w:space="0" w:color="auto"/>
          </w:divBdr>
        </w:div>
        <w:div w:id="1544556812">
          <w:marLeft w:val="0"/>
          <w:marRight w:val="0"/>
          <w:marTop w:val="0"/>
          <w:marBottom w:val="0"/>
          <w:divBdr>
            <w:top w:val="none" w:sz="0" w:space="0" w:color="auto"/>
            <w:left w:val="none" w:sz="0" w:space="0" w:color="auto"/>
            <w:bottom w:val="none" w:sz="0" w:space="0" w:color="auto"/>
            <w:right w:val="none" w:sz="0" w:space="0" w:color="auto"/>
          </w:divBdr>
        </w:div>
        <w:div w:id="338773093">
          <w:marLeft w:val="0"/>
          <w:marRight w:val="0"/>
          <w:marTop w:val="0"/>
          <w:marBottom w:val="0"/>
          <w:divBdr>
            <w:top w:val="none" w:sz="0" w:space="0" w:color="auto"/>
            <w:left w:val="none" w:sz="0" w:space="0" w:color="auto"/>
            <w:bottom w:val="none" w:sz="0" w:space="0" w:color="auto"/>
            <w:right w:val="none" w:sz="0" w:space="0" w:color="auto"/>
          </w:divBdr>
        </w:div>
        <w:div w:id="24211690">
          <w:marLeft w:val="0"/>
          <w:marRight w:val="0"/>
          <w:marTop w:val="0"/>
          <w:marBottom w:val="0"/>
          <w:divBdr>
            <w:top w:val="none" w:sz="0" w:space="0" w:color="auto"/>
            <w:left w:val="none" w:sz="0" w:space="0" w:color="auto"/>
            <w:bottom w:val="none" w:sz="0" w:space="0" w:color="auto"/>
            <w:right w:val="none" w:sz="0" w:space="0" w:color="auto"/>
          </w:divBdr>
        </w:div>
        <w:div w:id="1477647010">
          <w:marLeft w:val="0"/>
          <w:marRight w:val="0"/>
          <w:marTop w:val="0"/>
          <w:marBottom w:val="0"/>
          <w:divBdr>
            <w:top w:val="none" w:sz="0" w:space="0" w:color="auto"/>
            <w:left w:val="none" w:sz="0" w:space="0" w:color="auto"/>
            <w:bottom w:val="none" w:sz="0" w:space="0" w:color="auto"/>
            <w:right w:val="none" w:sz="0" w:space="0" w:color="auto"/>
          </w:divBdr>
        </w:div>
        <w:div w:id="971788246">
          <w:marLeft w:val="0"/>
          <w:marRight w:val="0"/>
          <w:marTop w:val="0"/>
          <w:marBottom w:val="0"/>
          <w:divBdr>
            <w:top w:val="none" w:sz="0" w:space="0" w:color="auto"/>
            <w:left w:val="none" w:sz="0" w:space="0" w:color="auto"/>
            <w:bottom w:val="none" w:sz="0" w:space="0" w:color="auto"/>
            <w:right w:val="none" w:sz="0" w:space="0" w:color="auto"/>
          </w:divBdr>
        </w:div>
        <w:div w:id="1639726801">
          <w:marLeft w:val="0"/>
          <w:marRight w:val="0"/>
          <w:marTop w:val="0"/>
          <w:marBottom w:val="0"/>
          <w:divBdr>
            <w:top w:val="none" w:sz="0" w:space="0" w:color="auto"/>
            <w:left w:val="none" w:sz="0" w:space="0" w:color="auto"/>
            <w:bottom w:val="none" w:sz="0" w:space="0" w:color="auto"/>
            <w:right w:val="none" w:sz="0" w:space="0" w:color="auto"/>
          </w:divBdr>
        </w:div>
        <w:div w:id="2114013037">
          <w:marLeft w:val="0"/>
          <w:marRight w:val="0"/>
          <w:marTop w:val="0"/>
          <w:marBottom w:val="0"/>
          <w:divBdr>
            <w:top w:val="none" w:sz="0" w:space="0" w:color="auto"/>
            <w:left w:val="none" w:sz="0" w:space="0" w:color="auto"/>
            <w:bottom w:val="none" w:sz="0" w:space="0" w:color="auto"/>
            <w:right w:val="none" w:sz="0" w:space="0" w:color="auto"/>
          </w:divBdr>
        </w:div>
        <w:div w:id="1079978838">
          <w:marLeft w:val="0"/>
          <w:marRight w:val="0"/>
          <w:marTop w:val="0"/>
          <w:marBottom w:val="0"/>
          <w:divBdr>
            <w:top w:val="none" w:sz="0" w:space="0" w:color="auto"/>
            <w:left w:val="none" w:sz="0" w:space="0" w:color="auto"/>
            <w:bottom w:val="none" w:sz="0" w:space="0" w:color="auto"/>
            <w:right w:val="none" w:sz="0" w:space="0" w:color="auto"/>
          </w:divBdr>
        </w:div>
        <w:div w:id="166408001">
          <w:marLeft w:val="0"/>
          <w:marRight w:val="0"/>
          <w:marTop w:val="0"/>
          <w:marBottom w:val="0"/>
          <w:divBdr>
            <w:top w:val="none" w:sz="0" w:space="0" w:color="auto"/>
            <w:left w:val="none" w:sz="0" w:space="0" w:color="auto"/>
            <w:bottom w:val="none" w:sz="0" w:space="0" w:color="auto"/>
            <w:right w:val="none" w:sz="0" w:space="0" w:color="auto"/>
          </w:divBdr>
        </w:div>
        <w:div w:id="1630823080">
          <w:marLeft w:val="0"/>
          <w:marRight w:val="0"/>
          <w:marTop w:val="0"/>
          <w:marBottom w:val="0"/>
          <w:divBdr>
            <w:top w:val="none" w:sz="0" w:space="0" w:color="auto"/>
            <w:left w:val="none" w:sz="0" w:space="0" w:color="auto"/>
            <w:bottom w:val="none" w:sz="0" w:space="0" w:color="auto"/>
            <w:right w:val="none" w:sz="0" w:space="0" w:color="auto"/>
          </w:divBdr>
        </w:div>
        <w:div w:id="1620842723">
          <w:marLeft w:val="0"/>
          <w:marRight w:val="0"/>
          <w:marTop w:val="0"/>
          <w:marBottom w:val="0"/>
          <w:divBdr>
            <w:top w:val="none" w:sz="0" w:space="0" w:color="auto"/>
            <w:left w:val="none" w:sz="0" w:space="0" w:color="auto"/>
            <w:bottom w:val="none" w:sz="0" w:space="0" w:color="auto"/>
            <w:right w:val="none" w:sz="0" w:space="0" w:color="auto"/>
          </w:divBdr>
        </w:div>
        <w:div w:id="1025054698">
          <w:marLeft w:val="0"/>
          <w:marRight w:val="0"/>
          <w:marTop w:val="0"/>
          <w:marBottom w:val="0"/>
          <w:divBdr>
            <w:top w:val="none" w:sz="0" w:space="0" w:color="auto"/>
            <w:left w:val="none" w:sz="0" w:space="0" w:color="auto"/>
            <w:bottom w:val="none" w:sz="0" w:space="0" w:color="auto"/>
            <w:right w:val="none" w:sz="0" w:space="0" w:color="auto"/>
          </w:divBdr>
        </w:div>
      </w:divsChild>
    </w:div>
    <w:div w:id="219293980">
      <w:bodyDiv w:val="1"/>
      <w:marLeft w:val="0"/>
      <w:marRight w:val="0"/>
      <w:marTop w:val="0"/>
      <w:marBottom w:val="0"/>
      <w:divBdr>
        <w:top w:val="none" w:sz="0" w:space="0" w:color="auto"/>
        <w:left w:val="none" w:sz="0" w:space="0" w:color="auto"/>
        <w:bottom w:val="none" w:sz="0" w:space="0" w:color="auto"/>
        <w:right w:val="none" w:sz="0" w:space="0" w:color="auto"/>
      </w:divBdr>
    </w:div>
    <w:div w:id="241843350">
      <w:bodyDiv w:val="1"/>
      <w:marLeft w:val="0"/>
      <w:marRight w:val="0"/>
      <w:marTop w:val="0"/>
      <w:marBottom w:val="0"/>
      <w:divBdr>
        <w:top w:val="none" w:sz="0" w:space="0" w:color="auto"/>
        <w:left w:val="none" w:sz="0" w:space="0" w:color="auto"/>
        <w:bottom w:val="none" w:sz="0" w:space="0" w:color="auto"/>
        <w:right w:val="none" w:sz="0" w:space="0" w:color="auto"/>
      </w:divBdr>
      <w:divsChild>
        <w:div w:id="1447500968">
          <w:marLeft w:val="0"/>
          <w:marRight w:val="0"/>
          <w:marTop w:val="0"/>
          <w:marBottom w:val="0"/>
          <w:divBdr>
            <w:top w:val="none" w:sz="0" w:space="0" w:color="auto"/>
            <w:left w:val="none" w:sz="0" w:space="0" w:color="auto"/>
            <w:bottom w:val="none" w:sz="0" w:space="0" w:color="auto"/>
            <w:right w:val="none" w:sz="0" w:space="0" w:color="auto"/>
          </w:divBdr>
        </w:div>
        <w:div w:id="1564947278">
          <w:marLeft w:val="0"/>
          <w:marRight w:val="0"/>
          <w:marTop w:val="0"/>
          <w:marBottom w:val="0"/>
          <w:divBdr>
            <w:top w:val="none" w:sz="0" w:space="0" w:color="auto"/>
            <w:left w:val="none" w:sz="0" w:space="0" w:color="auto"/>
            <w:bottom w:val="none" w:sz="0" w:space="0" w:color="auto"/>
            <w:right w:val="none" w:sz="0" w:space="0" w:color="auto"/>
          </w:divBdr>
        </w:div>
        <w:div w:id="1152595804">
          <w:marLeft w:val="0"/>
          <w:marRight w:val="0"/>
          <w:marTop w:val="0"/>
          <w:marBottom w:val="0"/>
          <w:divBdr>
            <w:top w:val="none" w:sz="0" w:space="0" w:color="auto"/>
            <w:left w:val="none" w:sz="0" w:space="0" w:color="auto"/>
            <w:bottom w:val="none" w:sz="0" w:space="0" w:color="auto"/>
            <w:right w:val="none" w:sz="0" w:space="0" w:color="auto"/>
          </w:divBdr>
        </w:div>
        <w:div w:id="1548951242">
          <w:marLeft w:val="0"/>
          <w:marRight w:val="0"/>
          <w:marTop w:val="0"/>
          <w:marBottom w:val="0"/>
          <w:divBdr>
            <w:top w:val="none" w:sz="0" w:space="0" w:color="auto"/>
            <w:left w:val="none" w:sz="0" w:space="0" w:color="auto"/>
            <w:bottom w:val="none" w:sz="0" w:space="0" w:color="auto"/>
            <w:right w:val="none" w:sz="0" w:space="0" w:color="auto"/>
          </w:divBdr>
        </w:div>
        <w:div w:id="1251818305">
          <w:marLeft w:val="0"/>
          <w:marRight w:val="0"/>
          <w:marTop w:val="0"/>
          <w:marBottom w:val="0"/>
          <w:divBdr>
            <w:top w:val="none" w:sz="0" w:space="0" w:color="auto"/>
            <w:left w:val="none" w:sz="0" w:space="0" w:color="auto"/>
            <w:bottom w:val="none" w:sz="0" w:space="0" w:color="auto"/>
            <w:right w:val="none" w:sz="0" w:space="0" w:color="auto"/>
          </w:divBdr>
        </w:div>
        <w:div w:id="1325086357">
          <w:marLeft w:val="0"/>
          <w:marRight w:val="0"/>
          <w:marTop w:val="0"/>
          <w:marBottom w:val="0"/>
          <w:divBdr>
            <w:top w:val="none" w:sz="0" w:space="0" w:color="auto"/>
            <w:left w:val="none" w:sz="0" w:space="0" w:color="auto"/>
            <w:bottom w:val="none" w:sz="0" w:space="0" w:color="auto"/>
            <w:right w:val="none" w:sz="0" w:space="0" w:color="auto"/>
          </w:divBdr>
        </w:div>
        <w:div w:id="2132624444">
          <w:marLeft w:val="0"/>
          <w:marRight w:val="0"/>
          <w:marTop w:val="0"/>
          <w:marBottom w:val="0"/>
          <w:divBdr>
            <w:top w:val="none" w:sz="0" w:space="0" w:color="auto"/>
            <w:left w:val="none" w:sz="0" w:space="0" w:color="auto"/>
            <w:bottom w:val="none" w:sz="0" w:space="0" w:color="auto"/>
            <w:right w:val="none" w:sz="0" w:space="0" w:color="auto"/>
          </w:divBdr>
        </w:div>
        <w:div w:id="1445802680">
          <w:marLeft w:val="0"/>
          <w:marRight w:val="0"/>
          <w:marTop w:val="0"/>
          <w:marBottom w:val="0"/>
          <w:divBdr>
            <w:top w:val="none" w:sz="0" w:space="0" w:color="auto"/>
            <w:left w:val="none" w:sz="0" w:space="0" w:color="auto"/>
            <w:bottom w:val="none" w:sz="0" w:space="0" w:color="auto"/>
            <w:right w:val="none" w:sz="0" w:space="0" w:color="auto"/>
          </w:divBdr>
        </w:div>
        <w:div w:id="1285964493">
          <w:marLeft w:val="0"/>
          <w:marRight w:val="0"/>
          <w:marTop w:val="0"/>
          <w:marBottom w:val="0"/>
          <w:divBdr>
            <w:top w:val="none" w:sz="0" w:space="0" w:color="auto"/>
            <w:left w:val="none" w:sz="0" w:space="0" w:color="auto"/>
            <w:bottom w:val="none" w:sz="0" w:space="0" w:color="auto"/>
            <w:right w:val="none" w:sz="0" w:space="0" w:color="auto"/>
          </w:divBdr>
        </w:div>
        <w:div w:id="1010183807">
          <w:marLeft w:val="0"/>
          <w:marRight w:val="0"/>
          <w:marTop w:val="0"/>
          <w:marBottom w:val="0"/>
          <w:divBdr>
            <w:top w:val="none" w:sz="0" w:space="0" w:color="auto"/>
            <w:left w:val="none" w:sz="0" w:space="0" w:color="auto"/>
            <w:bottom w:val="none" w:sz="0" w:space="0" w:color="auto"/>
            <w:right w:val="none" w:sz="0" w:space="0" w:color="auto"/>
          </w:divBdr>
        </w:div>
        <w:div w:id="1221020324">
          <w:marLeft w:val="0"/>
          <w:marRight w:val="0"/>
          <w:marTop w:val="0"/>
          <w:marBottom w:val="0"/>
          <w:divBdr>
            <w:top w:val="none" w:sz="0" w:space="0" w:color="auto"/>
            <w:left w:val="none" w:sz="0" w:space="0" w:color="auto"/>
            <w:bottom w:val="none" w:sz="0" w:space="0" w:color="auto"/>
            <w:right w:val="none" w:sz="0" w:space="0" w:color="auto"/>
          </w:divBdr>
        </w:div>
        <w:div w:id="517962276">
          <w:marLeft w:val="0"/>
          <w:marRight w:val="0"/>
          <w:marTop w:val="0"/>
          <w:marBottom w:val="0"/>
          <w:divBdr>
            <w:top w:val="none" w:sz="0" w:space="0" w:color="auto"/>
            <w:left w:val="none" w:sz="0" w:space="0" w:color="auto"/>
            <w:bottom w:val="none" w:sz="0" w:space="0" w:color="auto"/>
            <w:right w:val="none" w:sz="0" w:space="0" w:color="auto"/>
          </w:divBdr>
        </w:div>
        <w:div w:id="1378235295">
          <w:marLeft w:val="0"/>
          <w:marRight w:val="0"/>
          <w:marTop w:val="0"/>
          <w:marBottom w:val="0"/>
          <w:divBdr>
            <w:top w:val="none" w:sz="0" w:space="0" w:color="auto"/>
            <w:left w:val="none" w:sz="0" w:space="0" w:color="auto"/>
            <w:bottom w:val="none" w:sz="0" w:space="0" w:color="auto"/>
            <w:right w:val="none" w:sz="0" w:space="0" w:color="auto"/>
          </w:divBdr>
        </w:div>
        <w:div w:id="1615482719">
          <w:marLeft w:val="0"/>
          <w:marRight w:val="0"/>
          <w:marTop w:val="0"/>
          <w:marBottom w:val="0"/>
          <w:divBdr>
            <w:top w:val="none" w:sz="0" w:space="0" w:color="auto"/>
            <w:left w:val="none" w:sz="0" w:space="0" w:color="auto"/>
            <w:bottom w:val="none" w:sz="0" w:space="0" w:color="auto"/>
            <w:right w:val="none" w:sz="0" w:space="0" w:color="auto"/>
          </w:divBdr>
        </w:div>
        <w:div w:id="150173233">
          <w:marLeft w:val="0"/>
          <w:marRight w:val="0"/>
          <w:marTop w:val="0"/>
          <w:marBottom w:val="0"/>
          <w:divBdr>
            <w:top w:val="none" w:sz="0" w:space="0" w:color="auto"/>
            <w:left w:val="none" w:sz="0" w:space="0" w:color="auto"/>
            <w:bottom w:val="none" w:sz="0" w:space="0" w:color="auto"/>
            <w:right w:val="none" w:sz="0" w:space="0" w:color="auto"/>
          </w:divBdr>
        </w:div>
        <w:div w:id="1790926724">
          <w:marLeft w:val="0"/>
          <w:marRight w:val="0"/>
          <w:marTop w:val="0"/>
          <w:marBottom w:val="0"/>
          <w:divBdr>
            <w:top w:val="none" w:sz="0" w:space="0" w:color="auto"/>
            <w:left w:val="none" w:sz="0" w:space="0" w:color="auto"/>
            <w:bottom w:val="none" w:sz="0" w:space="0" w:color="auto"/>
            <w:right w:val="none" w:sz="0" w:space="0" w:color="auto"/>
          </w:divBdr>
        </w:div>
        <w:div w:id="1574044762">
          <w:marLeft w:val="0"/>
          <w:marRight w:val="0"/>
          <w:marTop w:val="0"/>
          <w:marBottom w:val="0"/>
          <w:divBdr>
            <w:top w:val="none" w:sz="0" w:space="0" w:color="auto"/>
            <w:left w:val="none" w:sz="0" w:space="0" w:color="auto"/>
            <w:bottom w:val="none" w:sz="0" w:space="0" w:color="auto"/>
            <w:right w:val="none" w:sz="0" w:space="0" w:color="auto"/>
          </w:divBdr>
        </w:div>
        <w:div w:id="131335356">
          <w:marLeft w:val="0"/>
          <w:marRight w:val="0"/>
          <w:marTop w:val="0"/>
          <w:marBottom w:val="0"/>
          <w:divBdr>
            <w:top w:val="none" w:sz="0" w:space="0" w:color="auto"/>
            <w:left w:val="none" w:sz="0" w:space="0" w:color="auto"/>
            <w:bottom w:val="none" w:sz="0" w:space="0" w:color="auto"/>
            <w:right w:val="none" w:sz="0" w:space="0" w:color="auto"/>
          </w:divBdr>
        </w:div>
        <w:div w:id="677970848">
          <w:marLeft w:val="0"/>
          <w:marRight w:val="0"/>
          <w:marTop w:val="0"/>
          <w:marBottom w:val="0"/>
          <w:divBdr>
            <w:top w:val="none" w:sz="0" w:space="0" w:color="auto"/>
            <w:left w:val="none" w:sz="0" w:space="0" w:color="auto"/>
            <w:bottom w:val="none" w:sz="0" w:space="0" w:color="auto"/>
            <w:right w:val="none" w:sz="0" w:space="0" w:color="auto"/>
          </w:divBdr>
        </w:div>
      </w:divsChild>
    </w:div>
    <w:div w:id="510680479">
      <w:bodyDiv w:val="1"/>
      <w:marLeft w:val="0"/>
      <w:marRight w:val="0"/>
      <w:marTop w:val="0"/>
      <w:marBottom w:val="0"/>
      <w:divBdr>
        <w:top w:val="none" w:sz="0" w:space="0" w:color="auto"/>
        <w:left w:val="none" w:sz="0" w:space="0" w:color="auto"/>
        <w:bottom w:val="none" w:sz="0" w:space="0" w:color="auto"/>
        <w:right w:val="none" w:sz="0" w:space="0" w:color="auto"/>
      </w:divBdr>
      <w:divsChild>
        <w:div w:id="69933437">
          <w:marLeft w:val="0"/>
          <w:marRight w:val="0"/>
          <w:marTop w:val="0"/>
          <w:marBottom w:val="0"/>
          <w:divBdr>
            <w:top w:val="none" w:sz="0" w:space="0" w:color="auto"/>
            <w:left w:val="none" w:sz="0" w:space="0" w:color="auto"/>
            <w:bottom w:val="none" w:sz="0" w:space="0" w:color="auto"/>
            <w:right w:val="none" w:sz="0" w:space="0" w:color="auto"/>
          </w:divBdr>
        </w:div>
        <w:div w:id="1420909217">
          <w:marLeft w:val="0"/>
          <w:marRight w:val="0"/>
          <w:marTop w:val="0"/>
          <w:marBottom w:val="0"/>
          <w:divBdr>
            <w:top w:val="none" w:sz="0" w:space="0" w:color="auto"/>
            <w:left w:val="none" w:sz="0" w:space="0" w:color="auto"/>
            <w:bottom w:val="none" w:sz="0" w:space="0" w:color="auto"/>
            <w:right w:val="none" w:sz="0" w:space="0" w:color="auto"/>
          </w:divBdr>
        </w:div>
        <w:div w:id="119881556">
          <w:marLeft w:val="0"/>
          <w:marRight w:val="0"/>
          <w:marTop w:val="0"/>
          <w:marBottom w:val="0"/>
          <w:divBdr>
            <w:top w:val="none" w:sz="0" w:space="0" w:color="auto"/>
            <w:left w:val="none" w:sz="0" w:space="0" w:color="auto"/>
            <w:bottom w:val="none" w:sz="0" w:space="0" w:color="auto"/>
            <w:right w:val="none" w:sz="0" w:space="0" w:color="auto"/>
          </w:divBdr>
        </w:div>
        <w:div w:id="644970512">
          <w:marLeft w:val="0"/>
          <w:marRight w:val="0"/>
          <w:marTop w:val="0"/>
          <w:marBottom w:val="0"/>
          <w:divBdr>
            <w:top w:val="none" w:sz="0" w:space="0" w:color="auto"/>
            <w:left w:val="none" w:sz="0" w:space="0" w:color="auto"/>
            <w:bottom w:val="none" w:sz="0" w:space="0" w:color="auto"/>
            <w:right w:val="none" w:sz="0" w:space="0" w:color="auto"/>
          </w:divBdr>
        </w:div>
      </w:divsChild>
    </w:div>
    <w:div w:id="523830177">
      <w:bodyDiv w:val="1"/>
      <w:marLeft w:val="0"/>
      <w:marRight w:val="0"/>
      <w:marTop w:val="0"/>
      <w:marBottom w:val="0"/>
      <w:divBdr>
        <w:top w:val="none" w:sz="0" w:space="0" w:color="auto"/>
        <w:left w:val="none" w:sz="0" w:space="0" w:color="auto"/>
        <w:bottom w:val="none" w:sz="0" w:space="0" w:color="auto"/>
        <w:right w:val="none" w:sz="0" w:space="0" w:color="auto"/>
      </w:divBdr>
    </w:div>
    <w:div w:id="666597070">
      <w:bodyDiv w:val="1"/>
      <w:marLeft w:val="0"/>
      <w:marRight w:val="0"/>
      <w:marTop w:val="0"/>
      <w:marBottom w:val="0"/>
      <w:divBdr>
        <w:top w:val="none" w:sz="0" w:space="0" w:color="auto"/>
        <w:left w:val="none" w:sz="0" w:space="0" w:color="auto"/>
        <w:bottom w:val="none" w:sz="0" w:space="0" w:color="auto"/>
        <w:right w:val="none" w:sz="0" w:space="0" w:color="auto"/>
      </w:divBdr>
    </w:div>
    <w:div w:id="674266601">
      <w:bodyDiv w:val="1"/>
      <w:marLeft w:val="0"/>
      <w:marRight w:val="0"/>
      <w:marTop w:val="0"/>
      <w:marBottom w:val="0"/>
      <w:divBdr>
        <w:top w:val="none" w:sz="0" w:space="0" w:color="auto"/>
        <w:left w:val="none" w:sz="0" w:space="0" w:color="auto"/>
        <w:bottom w:val="none" w:sz="0" w:space="0" w:color="auto"/>
        <w:right w:val="none" w:sz="0" w:space="0" w:color="auto"/>
      </w:divBdr>
    </w:div>
    <w:div w:id="724525912">
      <w:bodyDiv w:val="1"/>
      <w:marLeft w:val="0"/>
      <w:marRight w:val="0"/>
      <w:marTop w:val="0"/>
      <w:marBottom w:val="0"/>
      <w:divBdr>
        <w:top w:val="none" w:sz="0" w:space="0" w:color="auto"/>
        <w:left w:val="none" w:sz="0" w:space="0" w:color="auto"/>
        <w:bottom w:val="none" w:sz="0" w:space="0" w:color="auto"/>
        <w:right w:val="none" w:sz="0" w:space="0" w:color="auto"/>
      </w:divBdr>
    </w:div>
    <w:div w:id="1413971025">
      <w:bodyDiv w:val="1"/>
      <w:marLeft w:val="0"/>
      <w:marRight w:val="0"/>
      <w:marTop w:val="0"/>
      <w:marBottom w:val="0"/>
      <w:divBdr>
        <w:top w:val="none" w:sz="0" w:space="0" w:color="auto"/>
        <w:left w:val="none" w:sz="0" w:space="0" w:color="auto"/>
        <w:bottom w:val="none" w:sz="0" w:space="0" w:color="auto"/>
        <w:right w:val="none" w:sz="0" w:space="0" w:color="auto"/>
      </w:divBdr>
    </w:div>
    <w:div w:id="1472406684">
      <w:bodyDiv w:val="1"/>
      <w:marLeft w:val="0"/>
      <w:marRight w:val="0"/>
      <w:marTop w:val="0"/>
      <w:marBottom w:val="0"/>
      <w:divBdr>
        <w:top w:val="none" w:sz="0" w:space="0" w:color="auto"/>
        <w:left w:val="none" w:sz="0" w:space="0" w:color="auto"/>
        <w:bottom w:val="none" w:sz="0" w:space="0" w:color="auto"/>
        <w:right w:val="none" w:sz="0" w:space="0" w:color="auto"/>
      </w:divBdr>
      <w:divsChild>
        <w:div w:id="425461037">
          <w:marLeft w:val="0"/>
          <w:marRight w:val="0"/>
          <w:marTop w:val="0"/>
          <w:marBottom w:val="0"/>
          <w:divBdr>
            <w:top w:val="none" w:sz="0" w:space="0" w:color="auto"/>
            <w:left w:val="none" w:sz="0" w:space="0" w:color="auto"/>
            <w:bottom w:val="none" w:sz="0" w:space="0" w:color="auto"/>
            <w:right w:val="none" w:sz="0" w:space="0" w:color="auto"/>
          </w:divBdr>
        </w:div>
        <w:div w:id="168759076">
          <w:marLeft w:val="0"/>
          <w:marRight w:val="0"/>
          <w:marTop w:val="0"/>
          <w:marBottom w:val="0"/>
          <w:divBdr>
            <w:top w:val="none" w:sz="0" w:space="0" w:color="auto"/>
            <w:left w:val="none" w:sz="0" w:space="0" w:color="auto"/>
            <w:bottom w:val="none" w:sz="0" w:space="0" w:color="auto"/>
            <w:right w:val="none" w:sz="0" w:space="0" w:color="auto"/>
          </w:divBdr>
        </w:div>
        <w:div w:id="1554659181">
          <w:marLeft w:val="0"/>
          <w:marRight w:val="0"/>
          <w:marTop w:val="0"/>
          <w:marBottom w:val="0"/>
          <w:divBdr>
            <w:top w:val="none" w:sz="0" w:space="0" w:color="auto"/>
            <w:left w:val="none" w:sz="0" w:space="0" w:color="auto"/>
            <w:bottom w:val="none" w:sz="0" w:space="0" w:color="auto"/>
            <w:right w:val="none" w:sz="0" w:space="0" w:color="auto"/>
          </w:divBdr>
        </w:div>
        <w:div w:id="1953780987">
          <w:marLeft w:val="0"/>
          <w:marRight w:val="0"/>
          <w:marTop w:val="0"/>
          <w:marBottom w:val="0"/>
          <w:divBdr>
            <w:top w:val="none" w:sz="0" w:space="0" w:color="auto"/>
            <w:left w:val="none" w:sz="0" w:space="0" w:color="auto"/>
            <w:bottom w:val="none" w:sz="0" w:space="0" w:color="auto"/>
            <w:right w:val="none" w:sz="0" w:space="0" w:color="auto"/>
          </w:divBdr>
        </w:div>
        <w:div w:id="1341545110">
          <w:marLeft w:val="0"/>
          <w:marRight w:val="0"/>
          <w:marTop w:val="0"/>
          <w:marBottom w:val="0"/>
          <w:divBdr>
            <w:top w:val="none" w:sz="0" w:space="0" w:color="auto"/>
            <w:left w:val="none" w:sz="0" w:space="0" w:color="auto"/>
            <w:bottom w:val="none" w:sz="0" w:space="0" w:color="auto"/>
            <w:right w:val="none" w:sz="0" w:space="0" w:color="auto"/>
          </w:divBdr>
        </w:div>
        <w:div w:id="1499078234">
          <w:marLeft w:val="0"/>
          <w:marRight w:val="0"/>
          <w:marTop w:val="0"/>
          <w:marBottom w:val="0"/>
          <w:divBdr>
            <w:top w:val="none" w:sz="0" w:space="0" w:color="auto"/>
            <w:left w:val="none" w:sz="0" w:space="0" w:color="auto"/>
            <w:bottom w:val="none" w:sz="0" w:space="0" w:color="auto"/>
            <w:right w:val="none" w:sz="0" w:space="0" w:color="auto"/>
          </w:divBdr>
        </w:div>
        <w:div w:id="1831870885">
          <w:marLeft w:val="0"/>
          <w:marRight w:val="0"/>
          <w:marTop w:val="0"/>
          <w:marBottom w:val="0"/>
          <w:divBdr>
            <w:top w:val="none" w:sz="0" w:space="0" w:color="auto"/>
            <w:left w:val="none" w:sz="0" w:space="0" w:color="auto"/>
            <w:bottom w:val="none" w:sz="0" w:space="0" w:color="auto"/>
            <w:right w:val="none" w:sz="0" w:space="0" w:color="auto"/>
          </w:divBdr>
        </w:div>
      </w:divsChild>
    </w:div>
    <w:div w:id="1533884584">
      <w:bodyDiv w:val="1"/>
      <w:marLeft w:val="0"/>
      <w:marRight w:val="0"/>
      <w:marTop w:val="0"/>
      <w:marBottom w:val="0"/>
      <w:divBdr>
        <w:top w:val="none" w:sz="0" w:space="0" w:color="auto"/>
        <w:left w:val="none" w:sz="0" w:space="0" w:color="auto"/>
        <w:bottom w:val="none" w:sz="0" w:space="0" w:color="auto"/>
        <w:right w:val="none" w:sz="0" w:space="0" w:color="auto"/>
      </w:divBdr>
      <w:divsChild>
        <w:div w:id="545945648">
          <w:marLeft w:val="0"/>
          <w:marRight w:val="0"/>
          <w:marTop w:val="0"/>
          <w:marBottom w:val="0"/>
          <w:divBdr>
            <w:top w:val="none" w:sz="0" w:space="0" w:color="auto"/>
            <w:left w:val="none" w:sz="0" w:space="0" w:color="auto"/>
            <w:bottom w:val="none" w:sz="0" w:space="0" w:color="auto"/>
            <w:right w:val="none" w:sz="0" w:space="0" w:color="auto"/>
          </w:divBdr>
        </w:div>
        <w:div w:id="1917477300">
          <w:marLeft w:val="0"/>
          <w:marRight w:val="0"/>
          <w:marTop w:val="0"/>
          <w:marBottom w:val="0"/>
          <w:divBdr>
            <w:top w:val="none" w:sz="0" w:space="0" w:color="auto"/>
            <w:left w:val="none" w:sz="0" w:space="0" w:color="auto"/>
            <w:bottom w:val="none" w:sz="0" w:space="0" w:color="auto"/>
            <w:right w:val="none" w:sz="0" w:space="0" w:color="auto"/>
          </w:divBdr>
        </w:div>
        <w:div w:id="1387341563">
          <w:marLeft w:val="0"/>
          <w:marRight w:val="0"/>
          <w:marTop w:val="0"/>
          <w:marBottom w:val="0"/>
          <w:divBdr>
            <w:top w:val="none" w:sz="0" w:space="0" w:color="auto"/>
            <w:left w:val="none" w:sz="0" w:space="0" w:color="auto"/>
            <w:bottom w:val="none" w:sz="0" w:space="0" w:color="auto"/>
            <w:right w:val="none" w:sz="0" w:space="0" w:color="auto"/>
          </w:divBdr>
        </w:div>
        <w:div w:id="176426420">
          <w:marLeft w:val="0"/>
          <w:marRight w:val="0"/>
          <w:marTop w:val="0"/>
          <w:marBottom w:val="0"/>
          <w:divBdr>
            <w:top w:val="none" w:sz="0" w:space="0" w:color="auto"/>
            <w:left w:val="none" w:sz="0" w:space="0" w:color="auto"/>
            <w:bottom w:val="none" w:sz="0" w:space="0" w:color="auto"/>
            <w:right w:val="none" w:sz="0" w:space="0" w:color="auto"/>
          </w:divBdr>
        </w:div>
        <w:div w:id="1158036343">
          <w:marLeft w:val="0"/>
          <w:marRight w:val="0"/>
          <w:marTop w:val="0"/>
          <w:marBottom w:val="0"/>
          <w:divBdr>
            <w:top w:val="none" w:sz="0" w:space="0" w:color="auto"/>
            <w:left w:val="none" w:sz="0" w:space="0" w:color="auto"/>
            <w:bottom w:val="none" w:sz="0" w:space="0" w:color="auto"/>
            <w:right w:val="none" w:sz="0" w:space="0" w:color="auto"/>
          </w:divBdr>
        </w:div>
        <w:div w:id="1777168474">
          <w:marLeft w:val="0"/>
          <w:marRight w:val="0"/>
          <w:marTop w:val="0"/>
          <w:marBottom w:val="0"/>
          <w:divBdr>
            <w:top w:val="none" w:sz="0" w:space="0" w:color="auto"/>
            <w:left w:val="none" w:sz="0" w:space="0" w:color="auto"/>
            <w:bottom w:val="none" w:sz="0" w:space="0" w:color="auto"/>
            <w:right w:val="none" w:sz="0" w:space="0" w:color="auto"/>
          </w:divBdr>
        </w:div>
        <w:div w:id="1227381369">
          <w:marLeft w:val="0"/>
          <w:marRight w:val="0"/>
          <w:marTop w:val="0"/>
          <w:marBottom w:val="0"/>
          <w:divBdr>
            <w:top w:val="none" w:sz="0" w:space="0" w:color="auto"/>
            <w:left w:val="none" w:sz="0" w:space="0" w:color="auto"/>
            <w:bottom w:val="none" w:sz="0" w:space="0" w:color="auto"/>
            <w:right w:val="none" w:sz="0" w:space="0" w:color="auto"/>
          </w:divBdr>
        </w:div>
        <w:div w:id="2077505622">
          <w:marLeft w:val="0"/>
          <w:marRight w:val="0"/>
          <w:marTop w:val="0"/>
          <w:marBottom w:val="0"/>
          <w:divBdr>
            <w:top w:val="none" w:sz="0" w:space="0" w:color="auto"/>
            <w:left w:val="none" w:sz="0" w:space="0" w:color="auto"/>
            <w:bottom w:val="none" w:sz="0" w:space="0" w:color="auto"/>
            <w:right w:val="none" w:sz="0" w:space="0" w:color="auto"/>
          </w:divBdr>
        </w:div>
        <w:div w:id="1231842825">
          <w:marLeft w:val="0"/>
          <w:marRight w:val="0"/>
          <w:marTop w:val="0"/>
          <w:marBottom w:val="0"/>
          <w:divBdr>
            <w:top w:val="none" w:sz="0" w:space="0" w:color="auto"/>
            <w:left w:val="none" w:sz="0" w:space="0" w:color="auto"/>
            <w:bottom w:val="none" w:sz="0" w:space="0" w:color="auto"/>
            <w:right w:val="none" w:sz="0" w:space="0" w:color="auto"/>
          </w:divBdr>
        </w:div>
        <w:div w:id="44257287">
          <w:marLeft w:val="0"/>
          <w:marRight w:val="0"/>
          <w:marTop w:val="0"/>
          <w:marBottom w:val="0"/>
          <w:divBdr>
            <w:top w:val="none" w:sz="0" w:space="0" w:color="auto"/>
            <w:left w:val="none" w:sz="0" w:space="0" w:color="auto"/>
            <w:bottom w:val="none" w:sz="0" w:space="0" w:color="auto"/>
            <w:right w:val="none" w:sz="0" w:space="0" w:color="auto"/>
          </w:divBdr>
        </w:div>
        <w:div w:id="722368850">
          <w:marLeft w:val="0"/>
          <w:marRight w:val="0"/>
          <w:marTop w:val="0"/>
          <w:marBottom w:val="0"/>
          <w:divBdr>
            <w:top w:val="none" w:sz="0" w:space="0" w:color="auto"/>
            <w:left w:val="none" w:sz="0" w:space="0" w:color="auto"/>
            <w:bottom w:val="none" w:sz="0" w:space="0" w:color="auto"/>
            <w:right w:val="none" w:sz="0" w:space="0" w:color="auto"/>
          </w:divBdr>
        </w:div>
        <w:div w:id="1864241276">
          <w:marLeft w:val="0"/>
          <w:marRight w:val="0"/>
          <w:marTop w:val="0"/>
          <w:marBottom w:val="0"/>
          <w:divBdr>
            <w:top w:val="none" w:sz="0" w:space="0" w:color="auto"/>
            <w:left w:val="none" w:sz="0" w:space="0" w:color="auto"/>
            <w:bottom w:val="none" w:sz="0" w:space="0" w:color="auto"/>
            <w:right w:val="none" w:sz="0" w:space="0" w:color="auto"/>
          </w:divBdr>
        </w:div>
        <w:div w:id="1838810128">
          <w:marLeft w:val="0"/>
          <w:marRight w:val="0"/>
          <w:marTop w:val="0"/>
          <w:marBottom w:val="0"/>
          <w:divBdr>
            <w:top w:val="none" w:sz="0" w:space="0" w:color="auto"/>
            <w:left w:val="none" w:sz="0" w:space="0" w:color="auto"/>
            <w:bottom w:val="none" w:sz="0" w:space="0" w:color="auto"/>
            <w:right w:val="none" w:sz="0" w:space="0" w:color="auto"/>
          </w:divBdr>
        </w:div>
        <w:div w:id="1637685158">
          <w:marLeft w:val="0"/>
          <w:marRight w:val="0"/>
          <w:marTop w:val="0"/>
          <w:marBottom w:val="0"/>
          <w:divBdr>
            <w:top w:val="none" w:sz="0" w:space="0" w:color="auto"/>
            <w:left w:val="none" w:sz="0" w:space="0" w:color="auto"/>
            <w:bottom w:val="none" w:sz="0" w:space="0" w:color="auto"/>
            <w:right w:val="none" w:sz="0" w:space="0" w:color="auto"/>
          </w:divBdr>
        </w:div>
        <w:div w:id="980958952">
          <w:marLeft w:val="0"/>
          <w:marRight w:val="0"/>
          <w:marTop w:val="0"/>
          <w:marBottom w:val="0"/>
          <w:divBdr>
            <w:top w:val="none" w:sz="0" w:space="0" w:color="auto"/>
            <w:left w:val="none" w:sz="0" w:space="0" w:color="auto"/>
            <w:bottom w:val="none" w:sz="0" w:space="0" w:color="auto"/>
            <w:right w:val="none" w:sz="0" w:space="0" w:color="auto"/>
          </w:divBdr>
        </w:div>
      </w:divsChild>
    </w:div>
    <w:div w:id="1603537421">
      <w:bodyDiv w:val="1"/>
      <w:marLeft w:val="0"/>
      <w:marRight w:val="0"/>
      <w:marTop w:val="0"/>
      <w:marBottom w:val="0"/>
      <w:divBdr>
        <w:top w:val="none" w:sz="0" w:space="0" w:color="auto"/>
        <w:left w:val="none" w:sz="0" w:space="0" w:color="auto"/>
        <w:bottom w:val="none" w:sz="0" w:space="0" w:color="auto"/>
        <w:right w:val="none" w:sz="0" w:space="0" w:color="auto"/>
      </w:divBdr>
      <w:divsChild>
        <w:div w:id="1145316452">
          <w:marLeft w:val="0"/>
          <w:marRight w:val="0"/>
          <w:marTop w:val="0"/>
          <w:marBottom w:val="0"/>
          <w:divBdr>
            <w:top w:val="none" w:sz="0" w:space="0" w:color="auto"/>
            <w:left w:val="none" w:sz="0" w:space="0" w:color="auto"/>
            <w:bottom w:val="none" w:sz="0" w:space="0" w:color="auto"/>
            <w:right w:val="none" w:sz="0" w:space="0" w:color="auto"/>
          </w:divBdr>
        </w:div>
        <w:div w:id="491141614">
          <w:marLeft w:val="0"/>
          <w:marRight w:val="0"/>
          <w:marTop w:val="0"/>
          <w:marBottom w:val="0"/>
          <w:divBdr>
            <w:top w:val="none" w:sz="0" w:space="0" w:color="auto"/>
            <w:left w:val="none" w:sz="0" w:space="0" w:color="auto"/>
            <w:bottom w:val="none" w:sz="0" w:space="0" w:color="auto"/>
            <w:right w:val="none" w:sz="0" w:space="0" w:color="auto"/>
          </w:divBdr>
        </w:div>
        <w:div w:id="41100301">
          <w:marLeft w:val="0"/>
          <w:marRight w:val="0"/>
          <w:marTop w:val="0"/>
          <w:marBottom w:val="0"/>
          <w:divBdr>
            <w:top w:val="none" w:sz="0" w:space="0" w:color="auto"/>
            <w:left w:val="none" w:sz="0" w:space="0" w:color="auto"/>
            <w:bottom w:val="none" w:sz="0" w:space="0" w:color="auto"/>
            <w:right w:val="none" w:sz="0" w:space="0" w:color="auto"/>
          </w:divBdr>
        </w:div>
        <w:div w:id="180827813">
          <w:marLeft w:val="0"/>
          <w:marRight w:val="0"/>
          <w:marTop w:val="0"/>
          <w:marBottom w:val="0"/>
          <w:divBdr>
            <w:top w:val="none" w:sz="0" w:space="0" w:color="auto"/>
            <w:left w:val="none" w:sz="0" w:space="0" w:color="auto"/>
            <w:bottom w:val="none" w:sz="0" w:space="0" w:color="auto"/>
            <w:right w:val="none" w:sz="0" w:space="0" w:color="auto"/>
          </w:divBdr>
        </w:div>
      </w:divsChild>
    </w:div>
    <w:div w:id="1623074473">
      <w:bodyDiv w:val="1"/>
      <w:marLeft w:val="0"/>
      <w:marRight w:val="0"/>
      <w:marTop w:val="0"/>
      <w:marBottom w:val="0"/>
      <w:divBdr>
        <w:top w:val="none" w:sz="0" w:space="0" w:color="auto"/>
        <w:left w:val="none" w:sz="0" w:space="0" w:color="auto"/>
        <w:bottom w:val="none" w:sz="0" w:space="0" w:color="auto"/>
        <w:right w:val="none" w:sz="0" w:space="0" w:color="auto"/>
      </w:divBdr>
      <w:divsChild>
        <w:div w:id="1939175121">
          <w:marLeft w:val="0"/>
          <w:marRight w:val="0"/>
          <w:marTop w:val="0"/>
          <w:marBottom w:val="0"/>
          <w:divBdr>
            <w:top w:val="none" w:sz="0" w:space="0" w:color="auto"/>
            <w:left w:val="none" w:sz="0" w:space="0" w:color="auto"/>
            <w:bottom w:val="none" w:sz="0" w:space="0" w:color="auto"/>
            <w:right w:val="none" w:sz="0" w:space="0" w:color="auto"/>
          </w:divBdr>
        </w:div>
        <w:div w:id="1717462032">
          <w:marLeft w:val="0"/>
          <w:marRight w:val="0"/>
          <w:marTop w:val="0"/>
          <w:marBottom w:val="0"/>
          <w:divBdr>
            <w:top w:val="none" w:sz="0" w:space="0" w:color="auto"/>
            <w:left w:val="none" w:sz="0" w:space="0" w:color="auto"/>
            <w:bottom w:val="none" w:sz="0" w:space="0" w:color="auto"/>
            <w:right w:val="none" w:sz="0" w:space="0" w:color="auto"/>
          </w:divBdr>
        </w:div>
        <w:div w:id="1440107319">
          <w:marLeft w:val="0"/>
          <w:marRight w:val="0"/>
          <w:marTop w:val="0"/>
          <w:marBottom w:val="0"/>
          <w:divBdr>
            <w:top w:val="none" w:sz="0" w:space="0" w:color="auto"/>
            <w:left w:val="none" w:sz="0" w:space="0" w:color="auto"/>
            <w:bottom w:val="none" w:sz="0" w:space="0" w:color="auto"/>
            <w:right w:val="none" w:sz="0" w:space="0" w:color="auto"/>
          </w:divBdr>
        </w:div>
        <w:div w:id="372006144">
          <w:marLeft w:val="0"/>
          <w:marRight w:val="0"/>
          <w:marTop w:val="0"/>
          <w:marBottom w:val="0"/>
          <w:divBdr>
            <w:top w:val="none" w:sz="0" w:space="0" w:color="auto"/>
            <w:left w:val="none" w:sz="0" w:space="0" w:color="auto"/>
            <w:bottom w:val="none" w:sz="0" w:space="0" w:color="auto"/>
            <w:right w:val="none" w:sz="0" w:space="0" w:color="auto"/>
          </w:divBdr>
        </w:div>
        <w:div w:id="1571428901">
          <w:marLeft w:val="0"/>
          <w:marRight w:val="0"/>
          <w:marTop w:val="0"/>
          <w:marBottom w:val="0"/>
          <w:divBdr>
            <w:top w:val="none" w:sz="0" w:space="0" w:color="auto"/>
            <w:left w:val="none" w:sz="0" w:space="0" w:color="auto"/>
            <w:bottom w:val="none" w:sz="0" w:space="0" w:color="auto"/>
            <w:right w:val="none" w:sz="0" w:space="0" w:color="auto"/>
          </w:divBdr>
        </w:div>
        <w:div w:id="2092195667">
          <w:marLeft w:val="0"/>
          <w:marRight w:val="0"/>
          <w:marTop w:val="0"/>
          <w:marBottom w:val="0"/>
          <w:divBdr>
            <w:top w:val="none" w:sz="0" w:space="0" w:color="auto"/>
            <w:left w:val="none" w:sz="0" w:space="0" w:color="auto"/>
            <w:bottom w:val="none" w:sz="0" w:space="0" w:color="auto"/>
            <w:right w:val="none" w:sz="0" w:space="0" w:color="auto"/>
          </w:divBdr>
        </w:div>
        <w:div w:id="649749243">
          <w:marLeft w:val="0"/>
          <w:marRight w:val="0"/>
          <w:marTop w:val="0"/>
          <w:marBottom w:val="0"/>
          <w:divBdr>
            <w:top w:val="none" w:sz="0" w:space="0" w:color="auto"/>
            <w:left w:val="none" w:sz="0" w:space="0" w:color="auto"/>
            <w:bottom w:val="none" w:sz="0" w:space="0" w:color="auto"/>
            <w:right w:val="none" w:sz="0" w:space="0" w:color="auto"/>
          </w:divBdr>
        </w:div>
      </w:divsChild>
    </w:div>
    <w:div w:id="1624458155">
      <w:bodyDiv w:val="1"/>
      <w:marLeft w:val="0"/>
      <w:marRight w:val="0"/>
      <w:marTop w:val="0"/>
      <w:marBottom w:val="0"/>
      <w:divBdr>
        <w:top w:val="none" w:sz="0" w:space="0" w:color="auto"/>
        <w:left w:val="none" w:sz="0" w:space="0" w:color="auto"/>
        <w:bottom w:val="none" w:sz="0" w:space="0" w:color="auto"/>
        <w:right w:val="none" w:sz="0" w:space="0" w:color="auto"/>
      </w:divBdr>
    </w:div>
    <w:div w:id="1631981062">
      <w:bodyDiv w:val="1"/>
      <w:marLeft w:val="0"/>
      <w:marRight w:val="0"/>
      <w:marTop w:val="0"/>
      <w:marBottom w:val="0"/>
      <w:divBdr>
        <w:top w:val="none" w:sz="0" w:space="0" w:color="auto"/>
        <w:left w:val="none" w:sz="0" w:space="0" w:color="auto"/>
        <w:bottom w:val="none" w:sz="0" w:space="0" w:color="auto"/>
        <w:right w:val="none" w:sz="0" w:space="0" w:color="auto"/>
      </w:divBdr>
    </w:div>
    <w:div w:id="167113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veronica.negrea@dalli-group.com" TargetMode="External"/><Relationship Id="rId7" Type="http://schemas.openxmlformats.org/officeDocument/2006/relationships/footnotes" Target="footnotes.xml"/><Relationship Id="rId12" Type="http://schemas.openxmlformats.org/officeDocument/2006/relationships/hyperlink" Target="http://www.dalli-group.com/ro/ueber-uns/regularien.html" TargetMode="External"/><Relationship Id="rId17" Type="http://schemas.openxmlformats.org/officeDocument/2006/relationships/hyperlink" Target="http://www.dalli-group.com/ro/ueber-uns/regularien.html" TargetMode="External"/><Relationship Id="rId2" Type="http://schemas.openxmlformats.org/officeDocument/2006/relationships/numbering" Target="numbering.xml"/><Relationship Id="rId16" Type="http://schemas.openxmlformats.org/officeDocument/2006/relationships/hyperlink" Target="mailto:veronica.negrea@dalli-group.com" TargetMode="External"/><Relationship Id="rId20" Type="http://schemas.openxmlformats.org/officeDocument/2006/relationships/hyperlink" Target="mailto:sorin.ionut@dalli-group.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sorin.ionut@dalli-group.com"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veronica.negrea@dalli-group.com" TargetMode="Externa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greave\Documents\Dalli%20-%20foldere%20si%20fisiere\Notificari%20catre%20autoritati\2015\Notificare%20APM%20GNM%20ISU%20octombrie%202015.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6543B-F585-4B11-9961-36BE6C0FC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Notificare APM GNM ISU octombrie 2015.dotx</Template>
  <TotalTime>0</TotalTime>
  <Pages>10</Pages>
  <Words>4292</Words>
  <Characters>24468</Characters>
  <Application>Microsoft Office Word</Application>
  <DocSecurity>4</DocSecurity>
  <Lines>203</Lines>
  <Paragraphs>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Dalli</Company>
  <LinksUpToDate>false</LinksUpToDate>
  <CharactersWithSpaces>28703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Negrea Veronica</dc:creator>
  <cp:lastModifiedBy>Negrea Veronica</cp:lastModifiedBy>
  <cp:revision>2</cp:revision>
  <cp:lastPrinted>2017-11-22T07:59:00Z</cp:lastPrinted>
  <dcterms:created xsi:type="dcterms:W3CDTF">2017-12-07T14:10:00Z</dcterms:created>
  <dcterms:modified xsi:type="dcterms:W3CDTF">2017-12-07T14:10:00Z</dcterms:modified>
</cp:coreProperties>
</file>