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E6A38" w14:textId="3E7FDA05" w:rsidR="00294CAB" w:rsidRPr="00EB7682" w:rsidRDefault="00294CAB" w:rsidP="00294CAB">
      <w:pPr>
        <w:spacing w:after="0"/>
        <w:rPr>
          <w:rFonts w:ascii="Times New Roman" w:hAnsi="Times New Roman"/>
          <w:lang w:val="en-US"/>
        </w:rPr>
      </w:pPr>
      <w:r w:rsidRPr="00EB7682">
        <w:rPr>
          <w:rFonts w:ascii="Times New Roman" w:hAnsi="Times New Roman"/>
        </w:rPr>
        <w:tab/>
      </w:r>
      <w:r w:rsidRPr="00EB7682">
        <w:rPr>
          <w:rFonts w:ascii="Times New Roman" w:hAnsi="Times New Roman"/>
        </w:rPr>
        <w:tab/>
      </w:r>
      <w:r w:rsidRPr="00EB7682">
        <w:rPr>
          <w:rFonts w:ascii="Times New Roman" w:hAnsi="Times New Roman"/>
        </w:rPr>
        <w:tab/>
      </w:r>
      <w:r w:rsidRPr="00EB7682">
        <w:rPr>
          <w:rFonts w:ascii="Times New Roman" w:hAnsi="Times New Roman"/>
        </w:rPr>
        <w:tab/>
      </w:r>
      <w:r w:rsidRPr="00EB7682">
        <w:rPr>
          <w:rFonts w:ascii="Times New Roman" w:hAnsi="Times New Roman"/>
        </w:rPr>
        <w:tab/>
      </w:r>
      <w:r w:rsidRPr="00EB7682">
        <w:rPr>
          <w:rFonts w:ascii="Times New Roman" w:hAnsi="Times New Roman"/>
        </w:rPr>
        <w:tab/>
      </w:r>
      <w:r w:rsidRPr="00EB7682">
        <w:rPr>
          <w:rFonts w:ascii="Times New Roman" w:hAnsi="Times New Roman"/>
        </w:rPr>
        <w:tab/>
      </w:r>
      <w:r w:rsidRPr="00EB7682">
        <w:rPr>
          <w:rFonts w:ascii="Times New Roman" w:hAnsi="Times New Roman"/>
        </w:rPr>
        <w:tab/>
      </w:r>
      <w:r w:rsidR="00BB301C">
        <w:rPr>
          <w:rFonts w:ascii="Times New Roman" w:hAnsi="Times New Roman"/>
        </w:rPr>
        <w:tab/>
      </w:r>
      <w:r w:rsidRPr="00EB7682">
        <w:rPr>
          <w:rFonts w:ascii="Times New Roman" w:hAnsi="Times New Roman"/>
        </w:rPr>
        <w:tab/>
      </w:r>
      <w:r w:rsidRPr="00AE2C80">
        <w:rPr>
          <w:rFonts w:ascii="Times New Roman" w:hAnsi="Times New Roman"/>
          <w:lang w:val="en-US"/>
        </w:rPr>
        <w:t xml:space="preserve">Nr. </w:t>
      </w:r>
      <w:r w:rsidR="00AE2C80" w:rsidRPr="00AE2C80">
        <w:rPr>
          <w:rFonts w:ascii="Times New Roman" w:hAnsi="Times New Roman"/>
          <w:b/>
          <w:lang w:val="en-US"/>
        </w:rPr>
        <w:t>3681</w:t>
      </w:r>
      <w:r w:rsidRPr="00AE2C80">
        <w:rPr>
          <w:rFonts w:ascii="Times New Roman" w:hAnsi="Times New Roman"/>
          <w:b/>
          <w:lang w:val="en-US"/>
        </w:rPr>
        <w:t>/</w:t>
      </w:r>
      <w:r w:rsidR="003B1FD1" w:rsidRPr="00AE2C80">
        <w:rPr>
          <w:rFonts w:ascii="Times New Roman" w:hAnsi="Times New Roman"/>
          <w:b/>
          <w:lang w:val="en-US"/>
        </w:rPr>
        <w:t xml:space="preserve"> </w:t>
      </w:r>
      <w:r w:rsidR="00AE2C80" w:rsidRPr="00AE2C80">
        <w:rPr>
          <w:rFonts w:ascii="Times New Roman" w:hAnsi="Times New Roman"/>
          <w:b/>
          <w:lang w:val="en-US"/>
        </w:rPr>
        <w:t>14</w:t>
      </w:r>
      <w:bookmarkStart w:id="0" w:name="_GoBack"/>
      <w:bookmarkEnd w:id="0"/>
      <w:r w:rsidR="00D14ACD" w:rsidRPr="00AE2C80">
        <w:rPr>
          <w:rFonts w:ascii="Times New Roman" w:hAnsi="Times New Roman"/>
          <w:b/>
          <w:lang w:val="en-US"/>
        </w:rPr>
        <w:t>.03.2022</w:t>
      </w:r>
    </w:p>
    <w:p w14:paraId="658DA877" w14:textId="77777777" w:rsidR="00294CAB" w:rsidRPr="00EB7682" w:rsidRDefault="00294CAB" w:rsidP="00294CAB">
      <w:pPr>
        <w:spacing w:after="0"/>
        <w:rPr>
          <w:rFonts w:ascii="Times New Roman" w:hAnsi="Times New Roman"/>
          <w:sz w:val="12"/>
          <w:szCs w:val="12"/>
          <w:lang w:val="en-US"/>
        </w:rPr>
      </w:pPr>
    </w:p>
    <w:p w14:paraId="3606F9DC" w14:textId="106CD6A8" w:rsidR="00525D53" w:rsidRPr="00EB7682" w:rsidRDefault="00525D53" w:rsidP="00525D53">
      <w:pPr>
        <w:jc w:val="center"/>
        <w:rPr>
          <w:rFonts w:ascii="Times New Roman" w:hAnsi="Times New Roman"/>
          <w:b/>
          <w:sz w:val="24"/>
          <w:szCs w:val="24"/>
          <w:shd w:val="clear" w:color="auto" w:fill="FFFFFF"/>
          <w:lang w:val="en-US"/>
        </w:rPr>
      </w:pPr>
      <w:r w:rsidRPr="00EB7682">
        <w:rPr>
          <w:rFonts w:ascii="Times New Roman" w:hAnsi="Times New Roman"/>
          <w:b/>
          <w:sz w:val="24"/>
          <w:szCs w:val="24"/>
          <w:shd w:val="clear" w:color="auto" w:fill="FFFFFF"/>
          <w:lang w:val="en-US"/>
        </w:rPr>
        <w:t xml:space="preserve">INFORMAȚII CARE TREBUIE COMUNICATE PUBLICULUI PRIVIND MĂSURILE DE SECURITATE ÎN EXPLOATARE ȘI COMPORTAMENTUL ÎN CAZ DE ACCIDENT </w:t>
      </w:r>
    </w:p>
    <w:p w14:paraId="44AC499C" w14:textId="77777777" w:rsidR="00525D53" w:rsidRPr="00EB7682" w:rsidRDefault="00525D53" w:rsidP="001B4C71">
      <w:pPr>
        <w:autoSpaceDE w:val="0"/>
        <w:autoSpaceDN w:val="0"/>
        <w:adjustRightInd w:val="0"/>
        <w:spacing w:after="0"/>
        <w:rPr>
          <w:rFonts w:ascii="Times New Roman" w:hAnsi="Times New Roman"/>
          <w:b/>
          <w:sz w:val="24"/>
          <w:szCs w:val="24"/>
          <w:lang w:val="pt-PT"/>
        </w:rPr>
      </w:pPr>
      <w:r w:rsidRPr="00EB7682">
        <w:rPr>
          <w:rFonts w:ascii="Times New Roman" w:hAnsi="Times New Roman"/>
          <w:b/>
          <w:sz w:val="24"/>
          <w:szCs w:val="24"/>
          <w:lang w:val="pt-PT"/>
        </w:rPr>
        <w:t>PARTEA 1</w:t>
      </w:r>
    </w:p>
    <w:p w14:paraId="2090B399" w14:textId="16A9B1F4" w:rsidR="00525D53" w:rsidRPr="00EB7682" w:rsidRDefault="00525D53" w:rsidP="001B4C71">
      <w:pPr>
        <w:autoSpaceDE w:val="0"/>
        <w:autoSpaceDN w:val="0"/>
        <w:adjustRightInd w:val="0"/>
        <w:spacing w:after="0"/>
        <w:rPr>
          <w:rFonts w:ascii="Times New Roman" w:hAnsi="Times New Roman"/>
          <w:lang w:val="pt-PT"/>
        </w:rPr>
      </w:pPr>
      <w:r w:rsidRPr="00EB7682">
        <w:rPr>
          <w:rFonts w:ascii="Times New Roman" w:hAnsi="Times New Roman"/>
          <w:lang w:val="pt-PT"/>
        </w:rPr>
        <w:t>Pentru toate amplasamentele care intră sub incidenţa Legii 59/2016:</w:t>
      </w:r>
    </w:p>
    <w:p w14:paraId="071CA9D9" w14:textId="77777777" w:rsidR="001B4C71" w:rsidRPr="005D777A" w:rsidRDefault="001B4C71" w:rsidP="001B4C71">
      <w:pPr>
        <w:autoSpaceDE w:val="0"/>
        <w:autoSpaceDN w:val="0"/>
        <w:adjustRightInd w:val="0"/>
        <w:spacing w:after="0"/>
        <w:rPr>
          <w:rFonts w:ascii="Times New Roman" w:hAnsi="Times New Roman"/>
          <w:b/>
          <w:sz w:val="12"/>
          <w:szCs w:val="12"/>
          <w:lang w:val="pt-PT"/>
        </w:rPr>
      </w:pPr>
    </w:p>
    <w:p w14:paraId="38DFDD1D" w14:textId="71AC92E4" w:rsidR="00525D53" w:rsidRPr="00EB7682" w:rsidRDefault="00525D53" w:rsidP="001B4C71">
      <w:pPr>
        <w:pStyle w:val="ListParagraph"/>
        <w:numPr>
          <w:ilvl w:val="0"/>
          <w:numId w:val="7"/>
        </w:numPr>
        <w:spacing w:after="0" w:line="240" w:lineRule="auto"/>
        <w:ind w:left="284" w:hanging="283"/>
        <w:jc w:val="both"/>
        <w:rPr>
          <w:rStyle w:val="tpt1"/>
          <w:rFonts w:ascii="Times New Roman" w:hAnsi="Times New Roman"/>
          <w:sz w:val="24"/>
          <w:szCs w:val="24"/>
        </w:rPr>
      </w:pPr>
      <w:r w:rsidRPr="00EB7682">
        <w:rPr>
          <w:rStyle w:val="tpt1"/>
          <w:rFonts w:ascii="Times New Roman" w:hAnsi="Times New Roman"/>
          <w:b/>
          <w:sz w:val="24"/>
          <w:szCs w:val="24"/>
        </w:rPr>
        <w:t>Numele titularului activității şi adresa amplasamentului</w:t>
      </w:r>
      <w:r w:rsidRPr="00EB7682">
        <w:rPr>
          <w:rStyle w:val="tpt1"/>
          <w:rFonts w:ascii="Times New Roman" w:hAnsi="Times New Roman"/>
          <w:sz w:val="24"/>
          <w:szCs w:val="24"/>
        </w:rPr>
        <w:t xml:space="preserve">: </w:t>
      </w:r>
      <w:r w:rsidRPr="00EB7682">
        <w:rPr>
          <w:rStyle w:val="tpt1"/>
          <w:rFonts w:ascii="Times New Roman" w:hAnsi="Times New Roman"/>
          <w:sz w:val="24"/>
          <w:szCs w:val="24"/>
        </w:rPr>
        <w:tab/>
      </w:r>
    </w:p>
    <w:p w14:paraId="048C235A" w14:textId="77777777" w:rsidR="001B4C71" w:rsidRPr="005D777A" w:rsidRDefault="001B4C71" w:rsidP="001B4C71">
      <w:pPr>
        <w:pStyle w:val="ListParagraph"/>
        <w:spacing w:after="0" w:line="240" w:lineRule="auto"/>
        <w:ind w:left="284"/>
        <w:jc w:val="both"/>
        <w:rPr>
          <w:rStyle w:val="tpt1"/>
          <w:rFonts w:ascii="Times New Roman" w:hAnsi="Times New Roman"/>
          <w:sz w:val="12"/>
          <w:szCs w:val="12"/>
        </w:rPr>
      </w:pPr>
    </w:p>
    <w:p w14:paraId="7F3280EA" w14:textId="77777777" w:rsidR="00525D53" w:rsidRPr="00EB7682" w:rsidRDefault="00525D53" w:rsidP="001B4C71">
      <w:pPr>
        <w:pStyle w:val="ListParagraph"/>
        <w:numPr>
          <w:ilvl w:val="1"/>
          <w:numId w:val="7"/>
        </w:numPr>
        <w:spacing w:after="0" w:line="240" w:lineRule="auto"/>
        <w:ind w:left="567" w:hanging="540"/>
        <w:jc w:val="both"/>
        <w:rPr>
          <w:rFonts w:ascii="Times New Roman" w:hAnsi="Times New Roman"/>
          <w:b/>
          <w:sz w:val="24"/>
          <w:szCs w:val="24"/>
        </w:rPr>
      </w:pPr>
      <w:r w:rsidRPr="00EB7682">
        <w:rPr>
          <w:rFonts w:ascii="Times New Roman" w:hAnsi="Times New Roman"/>
          <w:b/>
          <w:bCs/>
          <w:sz w:val="24"/>
          <w:szCs w:val="24"/>
        </w:rPr>
        <w:t xml:space="preserve">Numele sau </w:t>
      </w:r>
      <w:r w:rsidRPr="00EB7682">
        <w:rPr>
          <w:rFonts w:ascii="Times New Roman" w:hAnsi="Times New Roman"/>
          <w:b/>
          <w:sz w:val="24"/>
          <w:szCs w:val="24"/>
        </w:rPr>
        <w:t xml:space="preserve">denumirea comercială a operatorului </w:t>
      </w:r>
    </w:p>
    <w:p w14:paraId="4687E728" w14:textId="7F24C373" w:rsidR="00525D53" w:rsidRPr="00EB7682" w:rsidRDefault="00525D53" w:rsidP="001B4C71">
      <w:pPr>
        <w:spacing w:after="0"/>
        <w:ind w:left="284" w:firstLine="348"/>
        <w:jc w:val="both"/>
        <w:rPr>
          <w:rFonts w:ascii="Times New Roman" w:hAnsi="Times New Roman"/>
          <w:b/>
          <w:bCs/>
          <w:i/>
          <w:sz w:val="24"/>
          <w:szCs w:val="24"/>
        </w:rPr>
      </w:pPr>
      <w:r w:rsidRPr="00EB7682">
        <w:rPr>
          <w:rFonts w:ascii="Times New Roman" w:hAnsi="Times New Roman"/>
          <w:b/>
          <w:bCs/>
          <w:i/>
          <w:sz w:val="24"/>
          <w:szCs w:val="24"/>
        </w:rPr>
        <w:t xml:space="preserve">S.C.  </w:t>
      </w:r>
      <w:bookmarkStart w:id="1" w:name="_Hlk39667201"/>
      <w:r w:rsidRPr="00EB7682">
        <w:rPr>
          <w:rFonts w:ascii="Times New Roman" w:hAnsi="Times New Roman"/>
          <w:b/>
          <w:bCs/>
          <w:i/>
          <w:sz w:val="24"/>
          <w:szCs w:val="24"/>
        </w:rPr>
        <w:t>DALLI Production Romania S.R.L  Timişoara</w:t>
      </w:r>
      <w:bookmarkEnd w:id="1"/>
    </w:p>
    <w:p w14:paraId="66BBD37A" w14:textId="77777777" w:rsidR="00525D53" w:rsidRPr="00EB7682" w:rsidRDefault="00525D53" w:rsidP="001B4C71">
      <w:pPr>
        <w:pStyle w:val="ListParagraph"/>
        <w:numPr>
          <w:ilvl w:val="1"/>
          <w:numId w:val="7"/>
        </w:numPr>
        <w:spacing w:after="0" w:line="240" w:lineRule="auto"/>
        <w:ind w:left="567" w:hanging="540"/>
        <w:jc w:val="both"/>
        <w:rPr>
          <w:rFonts w:ascii="Times New Roman" w:hAnsi="Times New Roman"/>
          <w:b/>
          <w:bCs/>
          <w:sz w:val="24"/>
          <w:szCs w:val="24"/>
        </w:rPr>
      </w:pPr>
      <w:r w:rsidRPr="00EB7682">
        <w:rPr>
          <w:rFonts w:ascii="Times New Roman" w:hAnsi="Times New Roman"/>
          <w:b/>
          <w:bCs/>
          <w:sz w:val="24"/>
          <w:szCs w:val="24"/>
        </w:rPr>
        <w:t xml:space="preserve">Adresa completă a amplasamentului </w:t>
      </w:r>
    </w:p>
    <w:p w14:paraId="086125BF" w14:textId="11F1BDB9" w:rsidR="00547A92" w:rsidRPr="00EB7682" w:rsidRDefault="00525D53" w:rsidP="001B4C71">
      <w:pPr>
        <w:spacing w:after="0"/>
        <w:ind w:left="284" w:firstLine="348"/>
        <w:jc w:val="both"/>
        <w:rPr>
          <w:rFonts w:ascii="Times New Roman" w:hAnsi="Times New Roman"/>
          <w:bCs/>
        </w:rPr>
      </w:pPr>
      <w:r w:rsidRPr="00EB7682">
        <w:rPr>
          <w:rFonts w:ascii="Times New Roman" w:hAnsi="Times New Roman"/>
          <w:bCs/>
        </w:rPr>
        <w:t xml:space="preserve">S.C. Dalli Production Romania S.R.L, cu sediul și punct de lucru în municipiul Timișoara, </w:t>
      </w:r>
    </w:p>
    <w:p w14:paraId="265FA846" w14:textId="0A96935D" w:rsidR="00525D53" w:rsidRPr="00EB7682" w:rsidRDefault="00525D53" w:rsidP="001B4C71">
      <w:pPr>
        <w:spacing w:after="0"/>
        <w:ind w:left="284" w:firstLine="348"/>
        <w:jc w:val="both"/>
        <w:rPr>
          <w:rFonts w:ascii="Times New Roman" w:hAnsi="Times New Roman"/>
          <w:bCs/>
        </w:rPr>
      </w:pPr>
      <w:r w:rsidRPr="00EB7682">
        <w:rPr>
          <w:rFonts w:ascii="Times New Roman" w:hAnsi="Times New Roman"/>
          <w:bCs/>
        </w:rPr>
        <w:t xml:space="preserve">Calea Stan Vidrighin nr. 5D, </w:t>
      </w:r>
      <w:r w:rsidR="00B3500A" w:rsidRPr="00EB7682">
        <w:rPr>
          <w:rFonts w:ascii="Times New Roman" w:hAnsi="Times New Roman"/>
          <w:bCs/>
        </w:rPr>
        <w:t>cod poștal 300571,</w:t>
      </w:r>
      <w:r w:rsidR="00547A92" w:rsidRPr="00EB7682">
        <w:rPr>
          <w:rFonts w:ascii="Times New Roman" w:hAnsi="Times New Roman"/>
          <w:bCs/>
        </w:rPr>
        <w:t xml:space="preserve"> </w:t>
      </w:r>
      <w:r w:rsidRPr="00EB7682">
        <w:rPr>
          <w:rFonts w:ascii="Times New Roman" w:hAnsi="Times New Roman"/>
          <w:bCs/>
        </w:rPr>
        <w:t xml:space="preserve">Tel: +40256300300, Fax: +40256300400, </w:t>
      </w:r>
    </w:p>
    <w:p w14:paraId="4EACE961" w14:textId="41D364A4" w:rsidR="00525D53" w:rsidRPr="00EB7682" w:rsidRDefault="00525D53" w:rsidP="001B4C71">
      <w:pPr>
        <w:spacing w:after="0"/>
        <w:ind w:left="284" w:firstLine="348"/>
        <w:jc w:val="both"/>
        <w:rPr>
          <w:rFonts w:ascii="Times New Roman" w:hAnsi="Times New Roman"/>
          <w:bCs/>
        </w:rPr>
      </w:pPr>
      <w:r w:rsidRPr="00EB7682">
        <w:rPr>
          <w:rFonts w:ascii="Times New Roman" w:hAnsi="Times New Roman"/>
          <w:bCs/>
        </w:rPr>
        <w:t xml:space="preserve">web: </w:t>
      </w:r>
      <w:hyperlink r:id="rId8" w:history="1">
        <w:r w:rsidRPr="00EB7682">
          <w:rPr>
            <w:rStyle w:val="Hyperlink"/>
            <w:rFonts w:ascii="Times New Roman" w:hAnsi="Times New Roman"/>
            <w:bCs/>
          </w:rPr>
          <w:t>http://www.dalli-group.com</w:t>
        </w:r>
      </w:hyperlink>
      <w:r w:rsidRPr="00EB7682">
        <w:rPr>
          <w:rFonts w:ascii="Times New Roman" w:hAnsi="Times New Roman"/>
          <w:bCs/>
        </w:rPr>
        <w:t xml:space="preserve">, </w:t>
      </w:r>
      <w:r w:rsidR="006640BE" w:rsidRPr="00EB7682">
        <w:rPr>
          <w:rFonts w:ascii="Times New Roman" w:hAnsi="Times New Roman"/>
          <w:bCs/>
        </w:rPr>
        <w:t xml:space="preserve"> </w:t>
      </w:r>
      <w:r w:rsidRPr="00EB7682">
        <w:rPr>
          <w:rFonts w:ascii="Times New Roman" w:hAnsi="Times New Roman"/>
          <w:bCs/>
        </w:rPr>
        <w:t xml:space="preserve">e-mail: </w:t>
      </w:r>
      <w:hyperlink r:id="rId9" w:history="1">
        <w:r w:rsidRPr="00EB7682">
          <w:rPr>
            <w:rFonts w:ascii="Times New Roman" w:hAnsi="Times New Roman"/>
            <w:bCs/>
          </w:rPr>
          <w:t>timisoara@dalligroup.com</w:t>
        </w:r>
      </w:hyperlink>
      <w:r w:rsidRPr="00EB7682">
        <w:rPr>
          <w:rFonts w:ascii="Times New Roman" w:hAnsi="Times New Roman"/>
          <w:bCs/>
        </w:rPr>
        <w:t>.</w:t>
      </w:r>
    </w:p>
    <w:p w14:paraId="0F1E3BDD" w14:textId="77777777" w:rsidR="00547A92" w:rsidRPr="00EB7682" w:rsidRDefault="00547A92" w:rsidP="001B4C71">
      <w:pPr>
        <w:spacing w:after="0"/>
        <w:ind w:left="284" w:firstLine="348"/>
        <w:jc w:val="both"/>
        <w:rPr>
          <w:rFonts w:ascii="Times New Roman" w:hAnsi="Times New Roman"/>
          <w:bCs/>
          <w:sz w:val="12"/>
          <w:szCs w:val="12"/>
        </w:rPr>
      </w:pPr>
    </w:p>
    <w:p w14:paraId="48DEA00D" w14:textId="77777777" w:rsidR="00525D53" w:rsidRPr="00EB7682" w:rsidRDefault="00525D53" w:rsidP="00CC4EB0">
      <w:pPr>
        <w:tabs>
          <w:tab w:val="left" w:pos="851"/>
        </w:tabs>
        <w:spacing w:after="0" w:line="240" w:lineRule="auto"/>
        <w:ind w:left="360"/>
        <w:jc w:val="both"/>
        <w:rPr>
          <w:rFonts w:ascii="Times New Roman" w:hAnsi="Times New Roman"/>
          <w:b/>
          <w:sz w:val="24"/>
          <w:szCs w:val="24"/>
        </w:rPr>
      </w:pPr>
      <w:r w:rsidRPr="00EB7682">
        <w:rPr>
          <w:rFonts w:ascii="Times New Roman" w:hAnsi="Times New Roman"/>
          <w:b/>
          <w:sz w:val="24"/>
          <w:szCs w:val="24"/>
        </w:rPr>
        <w:t>Coordonatele amplasamentului:</w:t>
      </w:r>
    </w:p>
    <w:p w14:paraId="1FAEE898" w14:textId="7C4752FB" w:rsidR="00525D53" w:rsidRPr="00EB7682" w:rsidRDefault="005D777A" w:rsidP="00CC4EB0">
      <w:pPr>
        <w:tabs>
          <w:tab w:val="left" w:pos="851"/>
        </w:tabs>
        <w:spacing w:after="0" w:line="240" w:lineRule="auto"/>
        <w:ind w:left="360"/>
        <w:jc w:val="both"/>
        <w:rPr>
          <w:rFonts w:ascii="Times New Roman" w:hAnsi="Times New Roman"/>
          <w:b/>
          <w:sz w:val="24"/>
          <w:szCs w:val="24"/>
        </w:rPr>
      </w:pPr>
      <w:r>
        <w:rPr>
          <w:rFonts w:ascii="Times New Roman" w:hAnsi="Times New Roman"/>
          <w:b/>
          <w:sz w:val="24"/>
          <w:szCs w:val="24"/>
        </w:rPr>
        <w:t>Pct. nr.     Latitudine N        Longitudine</w:t>
      </w:r>
      <w:r w:rsidR="00525D53" w:rsidRPr="00EB7682">
        <w:rPr>
          <w:rFonts w:ascii="Times New Roman" w:hAnsi="Times New Roman"/>
          <w:b/>
          <w:sz w:val="24"/>
          <w:szCs w:val="24"/>
        </w:rPr>
        <w:t xml:space="preserve"> E                Y                     X</w:t>
      </w:r>
    </w:p>
    <w:p w14:paraId="141DC8D7" w14:textId="62AEABD3"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1         </w:t>
      </w:r>
      <w:r w:rsidR="00BB301C">
        <w:rPr>
          <w:rFonts w:ascii="Times New Roman" w:hAnsi="Times New Roman"/>
        </w:rPr>
        <w:tab/>
      </w:r>
      <w:r w:rsidR="005D777A">
        <w:rPr>
          <w:rFonts w:ascii="Times New Roman" w:hAnsi="Times New Roman"/>
        </w:rPr>
        <w:t>45,74373</w:t>
      </w:r>
      <w:r w:rsidR="005D777A">
        <w:rPr>
          <w:rFonts w:ascii="Times New Roman" w:hAnsi="Times New Roman"/>
        </w:rPr>
        <w:tab/>
      </w:r>
      <w:r w:rsidR="005D777A">
        <w:rPr>
          <w:rFonts w:ascii="Times New Roman" w:hAnsi="Times New Roman"/>
        </w:rPr>
        <w:tab/>
      </w:r>
      <w:r w:rsidRPr="00BB301C">
        <w:rPr>
          <w:rFonts w:ascii="Times New Roman" w:hAnsi="Times New Roman"/>
        </w:rPr>
        <w:t>21,25545                478354,25       208721,47</w:t>
      </w:r>
    </w:p>
    <w:p w14:paraId="55AEADBB" w14:textId="2A84B339"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2     </w:t>
      </w:r>
      <w:r w:rsidR="00BB301C">
        <w:rPr>
          <w:rFonts w:ascii="Times New Roman" w:hAnsi="Times New Roman"/>
        </w:rPr>
        <w:tab/>
      </w:r>
      <w:r w:rsidR="00BB301C">
        <w:rPr>
          <w:rFonts w:ascii="Times New Roman" w:hAnsi="Times New Roman"/>
        </w:rPr>
        <w:tab/>
      </w:r>
      <w:r w:rsidR="005D777A">
        <w:rPr>
          <w:rFonts w:ascii="Times New Roman" w:hAnsi="Times New Roman"/>
        </w:rPr>
        <w:t xml:space="preserve">45,74417 </w:t>
      </w:r>
      <w:r w:rsidR="005D777A">
        <w:rPr>
          <w:rFonts w:ascii="Times New Roman" w:hAnsi="Times New Roman"/>
        </w:rPr>
        <w:tab/>
      </w:r>
      <w:r w:rsidR="005D777A">
        <w:rPr>
          <w:rFonts w:ascii="Times New Roman" w:hAnsi="Times New Roman"/>
        </w:rPr>
        <w:tab/>
      </w:r>
      <w:r w:rsidRPr="00BB301C">
        <w:rPr>
          <w:rFonts w:ascii="Times New Roman" w:hAnsi="Times New Roman"/>
        </w:rPr>
        <w:t>21,25647                478399,40       208803,07</w:t>
      </w:r>
    </w:p>
    <w:p w14:paraId="294BBFAB" w14:textId="26DB46E6"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3     </w:t>
      </w:r>
      <w:r w:rsidR="00BB301C">
        <w:rPr>
          <w:rFonts w:ascii="Times New Roman" w:hAnsi="Times New Roman"/>
        </w:rPr>
        <w:tab/>
      </w:r>
      <w:r w:rsidR="00BB301C">
        <w:rPr>
          <w:rFonts w:ascii="Times New Roman" w:hAnsi="Times New Roman"/>
        </w:rPr>
        <w:tab/>
      </w:r>
      <w:r w:rsidR="005D777A">
        <w:rPr>
          <w:rFonts w:ascii="Times New Roman" w:hAnsi="Times New Roman"/>
        </w:rPr>
        <w:t xml:space="preserve">45,74349 </w:t>
      </w:r>
      <w:r w:rsidR="005D777A">
        <w:rPr>
          <w:rFonts w:ascii="Times New Roman" w:hAnsi="Times New Roman"/>
        </w:rPr>
        <w:tab/>
      </w:r>
      <w:r w:rsidR="005D777A">
        <w:rPr>
          <w:rFonts w:ascii="Times New Roman" w:hAnsi="Times New Roman"/>
        </w:rPr>
        <w:tab/>
      </w:r>
      <w:r w:rsidRPr="00BB301C">
        <w:rPr>
          <w:rFonts w:ascii="Times New Roman" w:hAnsi="Times New Roman"/>
        </w:rPr>
        <w:t>21,25697                478322,05       208838,41</w:t>
      </w:r>
    </w:p>
    <w:p w14:paraId="5A04C9B4" w14:textId="2371066F"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4      </w:t>
      </w:r>
      <w:r w:rsidR="00BB301C">
        <w:rPr>
          <w:rFonts w:ascii="Times New Roman" w:hAnsi="Times New Roman"/>
        </w:rPr>
        <w:tab/>
      </w:r>
      <w:r w:rsidR="00BB301C">
        <w:rPr>
          <w:rFonts w:ascii="Times New Roman" w:hAnsi="Times New Roman"/>
        </w:rPr>
        <w:tab/>
      </w:r>
      <w:r w:rsidR="005D777A">
        <w:rPr>
          <w:rFonts w:ascii="Times New Roman" w:hAnsi="Times New Roman"/>
        </w:rPr>
        <w:t>45,74358</w:t>
      </w:r>
      <w:r w:rsidR="005D777A">
        <w:rPr>
          <w:rFonts w:ascii="Times New Roman" w:hAnsi="Times New Roman"/>
        </w:rPr>
        <w:tab/>
      </w:r>
      <w:r w:rsidR="005D777A">
        <w:rPr>
          <w:rFonts w:ascii="Times New Roman" w:hAnsi="Times New Roman"/>
        </w:rPr>
        <w:tab/>
      </w:r>
      <w:r w:rsidRPr="00BB301C">
        <w:rPr>
          <w:rFonts w:ascii="Times New Roman" w:hAnsi="Times New Roman"/>
        </w:rPr>
        <w:t>21,25706                478331,72       208845,87</w:t>
      </w:r>
    </w:p>
    <w:p w14:paraId="04BADC48" w14:textId="3024B4FA"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5      </w:t>
      </w:r>
      <w:r w:rsidR="00BB301C">
        <w:rPr>
          <w:rFonts w:ascii="Times New Roman" w:hAnsi="Times New Roman"/>
        </w:rPr>
        <w:tab/>
      </w:r>
      <w:r w:rsidR="00BB301C">
        <w:rPr>
          <w:rFonts w:ascii="Times New Roman" w:hAnsi="Times New Roman"/>
        </w:rPr>
        <w:tab/>
      </w:r>
      <w:r w:rsidR="005D777A">
        <w:rPr>
          <w:rFonts w:ascii="Times New Roman" w:hAnsi="Times New Roman"/>
        </w:rPr>
        <w:t>45,74353</w:t>
      </w:r>
      <w:r w:rsidR="005D777A">
        <w:rPr>
          <w:rFonts w:ascii="Times New Roman" w:hAnsi="Times New Roman"/>
        </w:rPr>
        <w:tab/>
      </w:r>
      <w:r w:rsidR="005D777A">
        <w:rPr>
          <w:rFonts w:ascii="Times New Roman" w:hAnsi="Times New Roman"/>
        </w:rPr>
        <w:tab/>
      </w:r>
      <w:r w:rsidRPr="00BB301C">
        <w:rPr>
          <w:rFonts w:ascii="Times New Roman" w:hAnsi="Times New Roman"/>
        </w:rPr>
        <w:t>21,25709                478326,06       208847,95</w:t>
      </w:r>
    </w:p>
    <w:p w14:paraId="0FA15A20" w14:textId="097C27A7"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6      </w:t>
      </w:r>
      <w:r w:rsidR="00BB301C">
        <w:rPr>
          <w:rFonts w:ascii="Times New Roman" w:hAnsi="Times New Roman"/>
        </w:rPr>
        <w:tab/>
      </w:r>
      <w:r w:rsidR="00BB301C">
        <w:rPr>
          <w:rFonts w:ascii="Times New Roman" w:hAnsi="Times New Roman"/>
        </w:rPr>
        <w:tab/>
      </w:r>
      <w:r w:rsidR="005D777A">
        <w:rPr>
          <w:rFonts w:ascii="Times New Roman" w:hAnsi="Times New Roman"/>
        </w:rPr>
        <w:t>45,74383</w:t>
      </w:r>
      <w:r w:rsidR="005D777A">
        <w:rPr>
          <w:rFonts w:ascii="Times New Roman" w:hAnsi="Times New Roman"/>
        </w:rPr>
        <w:tab/>
      </w:r>
      <w:r w:rsidR="005D777A">
        <w:rPr>
          <w:rFonts w:ascii="Times New Roman" w:hAnsi="Times New Roman"/>
        </w:rPr>
        <w:tab/>
      </w:r>
      <w:r w:rsidRPr="00BB301C">
        <w:rPr>
          <w:rFonts w:ascii="Times New Roman" w:hAnsi="Times New Roman"/>
        </w:rPr>
        <w:t>21,25793                478356,31       208914,82</w:t>
      </w:r>
    </w:p>
    <w:p w14:paraId="3C0B384B" w14:textId="15E0A1C4"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7          </w:t>
      </w:r>
      <w:r w:rsidR="00BB301C">
        <w:rPr>
          <w:rFonts w:ascii="Times New Roman" w:hAnsi="Times New Roman"/>
        </w:rPr>
        <w:tab/>
      </w:r>
      <w:r w:rsidR="005D777A">
        <w:rPr>
          <w:rFonts w:ascii="Times New Roman" w:hAnsi="Times New Roman"/>
        </w:rPr>
        <w:t>45,74204</w:t>
      </w:r>
      <w:r w:rsidR="005D777A">
        <w:rPr>
          <w:rFonts w:ascii="Times New Roman" w:hAnsi="Times New Roman"/>
        </w:rPr>
        <w:tab/>
      </w:r>
      <w:r w:rsidR="005D777A">
        <w:rPr>
          <w:rFonts w:ascii="Times New Roman" w:hAnsi="Times New Roman"/>
        </w:rPr>
        <w:tab/>
      </w:r>
      <w:r w:rsidRPr="00BB301C">
        <w:rPr>
          <w:rFonts w:ascii="Times New Roman" w:hAnsi="Times New Roman"/>
        </w:rPr>
        <w:t>21,25833                467156,06       208936,60</w:t>
      </w:r>
    </w:p>
    <w:p w14:paraId="157B77B4" w14:textId="295F0AB2"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8           </w:t>
      </w:r>
      <w:r w:rsidR="00BB301C">
        <w:rPr>
          <w:rFonts w:ascii="Times New Roman" w:hAnsi="Times New Roman"/>
        </w:rPr>
        <w:tab/>
      </w:r>
      <w:r w:rsidR="005D777A">
        <w:rPr>
          <w:rFonts w:ascii="Times New Roman" w:hAnsi="Times New Roman"/>
        </w:rPr>
        <w:t>45,74222</w:t>
      </w:r>
      <w:r w:rsidR="005D777A">
        <w:rPr>
          <w:rFonts w:ascii="Times New Roman" w:hAnsi="Times New Roman"/>
        </w:rPr>
        <w:tab/>
      </w:r>
      <w:r w:rsidR="005D777A">
        <w:rPr>
          <w:rFonts w:ascii="Times New Roman" w:hAnsi="Times New Roman"/>
        </w:rPr>
        <w:tab/>
      </w:r>
      <w:r w:rsidRPr="00BB301C">
        <w:rPr>
          <w:rFonts w:ascii="Times New Roman" w:hAnsi="Times New Roman"/>
        </w:rPr>
        <w:t>21,25835                478175,98       208939,09</w:t>
      </w:r>
    </w:p>
    <w:p w14:paraId="3CAC01CB" w14:textId="405A9B49" w:rsidR="00525D53" w:rsidRPr="00BB301C" w:rsidRDefault="00525D53" w:rsidP="001B4C71">
      <w:pPr>
        <w:tabs>
          <w:tab w:val="left" w:pos="851"/>
        </w:tabs>
        <w:spacing w:after="0"/>
        <w:ind w:left="360"/>
        <w:jc w:val="both"/>
        <w:rPr>
          <w:rFonts w:ascii="Times New Roman" w:hAnsi="Times New Roman"/>
        </w:rPr>
      </w:pPr>
      <w:r w:rsidRPr="00BB301C">
        <w:rPr>
          <w:rFonts w:ascii="Times New Roman" w:hAnsi="Times New Roman"/>
        </w:rPr>
        <w:t xml:space="preserve">9      </w:t>
      </w:r>
      <w:r w:rsidR="00BB301C">
        <w:rPr>
          <w:rFonts w:ascii="Times New Roman" w:hAnsi="Times New Roman"/>
        </w:rPr>
        <w:tab/>
      </w:r>
      <w:r w:rsidR="00BB301C">
        <w:rPr>
          <w:rFonts w:ascii="Times New Roman" w:hAnsi="Times New Roman"/>
        </w:rPr>
        <w:tab/>
      </w:r>
      <w:r w:rsidR="005D777A">
        <w:rPr>
          <w:rFonts w:ascii="Times New Roman" w:hAnsi="Times New Roman"/>
        </w:rPr>
        <w:t>45,74182</w:t>
      </w:r>
      <w:r w:rsidR="005D777A">
        <w:rPr>
          <w:rFonts w:ascii="Times New Roman" w:hAnsi="Times New Roman"/>
        </w:rPr>
        <w:tab/>
      </w:r>
      <w:r w:rsidR="005D777A">
        <w:rPr>
          <w:rFonts w:ascii="Times New Roman" w:hAnsi="Times New Roman"/>
        </w:rPr>
        <w:tab/>
      </w:r>
      <w:r w:rsidRPr="00BB301C">
        <w:rPr>
          <w:rFonts w:ascii="Times New Roman" w:hAnsi="Times New Roman"/>
        </w:rPr>
        <w:t>21,25620                478139,40       208769,83</w:t>
      </w:r>
    </w:p>
    <w:p w14:paraId="2DCD9493" w14:textId="77777777" w:rsidR="00525D53" w:rsidRPr="005C02C1" w:rsidRDefault="00525D53" w:rsidP="001B4C71">
      <w:pPr>
        <w:spacing w:after="0"/>
        <w:jc w:val="both"/>
        <w:rPr>
          <w:rFonts w:ascii="Times New Roman" w:hAnsi="Times New Roman"/>
          <w:sz w:val="12"/>
          <w:szCs w:val="12"/>
        </w:rPr>
      </w:pPr>
    </w:p>
    <w:p w14:paraId="42C99E59" w14:textId="77777777" w:rsidR="00525D53" w:rsidRPr="00EB7682" w:rsidRDefault="00525D53" w:rsidP="00235609">
      <w:pPr>
        <w:pStyle w:val="ListParagraph"/>
        <w:numPr>
          <w:ilvl w:val="0"/>
          <w:numId w:val="7"/>
        </w:numPr>
        <w:spacing w:after="0" w:line="240" w:lineRule="auto"/>
        <w:ind w:left="284" w:hanging="283"/>
        <w:jc w:val="both"/>
        <w:rPr>
          <w:rStyle w:val="tpt1"/>
          <w:rFonts w:ascii="Times New Roman" w:hAnsi="Times New Roman"/>
        </w:rPr>
      </w:pPr>
      <w:r w:rsidRPr="00EB7682">
        <w:rPr>
          <w:rStyle w:val="tpt1"/>
          <w:rFonts w:ascii="Times New Roman" w:hAnsi="Times New Roman"/>
          <w:b/>
          <w:sz w:val="24"/>
          <w:szCs w:val="24"/>
        </w:rPr>
        <w:t xml:space="preserve">Confirmarea faptului că amplasamentul intră sub incidența reglementărilor și/sau a dispozițiilor administrative de implementare a Legii 59/2016 și că Notificarea prevăzută la art. 7 şi Politica de Prevenire a Accidentelor Majore prevăzute la art. 8 alin. (1) sau Raportul de Securitate prevăzut la art. 10 alin. (1) au fost înaintate autorității competente. </w:t>
      </w:r>
    </w:p>
    <w:p w14:paraId="4BCC9918" w14:textId="77777777" w:rsidR="00525D53" w:rsidRPr="00BB301C" w:rsidRDefault="00525D53" w:rsidP="001B4C71">
      <w:pPr>
        <w:pStyle w:val="ListParagraph"/>
        <w:spacing w:after="0"/>
        <w:ind w:left="0"/>
        <w:jc w:val="both"/>
        <w:rPr>
          <w:rFonts w:ascii="Times New Roman" w:hAnsi="Times New Roman"/>
          <w:sz w:val="12"/>
          <w:szCs w:val="12"/>
          <w:lang w:val="en-US"/>
        </w:rPr>
      </w:pPr>
    </w:p>
    <w:p w14:paraId="031A029E" w14:textId="5113EC40" w:rsidR="00525D53" w:rsidRPr="00E377B2" w:rsidRDefault="00F86BD0" w:rsidP="005C02C1">
      <w:pPr>
        <w:spacing w:after="0" w:line="240" w:lineRule="auto"/>
        <w:ind w:firstLine="720"/>
        <w:jc w:val="both"/>
        <w:rPr>
          <w:rFonts w:ascii="Times New Roman" w:hAnsi="Times New Roman"/>
          <w:b/>
          <w:lang w:val="en-US"/>
        </w:rPr>
      </w:pPr>
      <w:r w:rsidRPr="00E377B2">
        <w:rPr>
          <w:rFonts w:ascii="Times New Roman" w:hAnsi="Times New Roman"/>
        </w:rPr>
        <w:t>În</w:t>
      </w:r>
      <w:r w:rsidRPr="00E377B2">
        <w:rPr>
          <w:rFonts w:ascii="Times New Roman" w:hAnsi="Times New Roman"/>
          <w:lang w:val="en-US"/>
        </w:rPr>
        <w:t xml:space="preserve"> </w:t>
      </w:r>
      <w:r w:rsidRPr="00E377B2">
        <w:rPr>
          <w:rFonts w:ascii="Times New Roman" w:hAnsi="Times New Roman"/>
        </w:rPr>
        <w:t>conformitate</w:t>
      </w:r>
      <w:r w:rsidRPr="00E377B2">
        <w:rPr>
          <w:rFonts w:ascii="Times New Roman" w:hAnsi="Times New Roman"/>
          <w:lang w:val="en-US"/>
        </w:rPr>
        <w:t xml:space="preserve"> cu </w:t>
      </w:r>
      <w:r w:rsidR="00525D53" w:rsidRPr="00E377B2">
        <w:rPr>
          <w:rFonts w:ascii="Times New Roman" w:hAnsi="Times New Roman"/>
          <w:lang w:val="en-US"/>
        </w:rPr>
        <w:t>comunic</w:t>
      </w:r>
      <w:r w:rsidRPr="00E377B2">
        <w:rPr>
          <w:rFonts w:ascii="Times New Roman" w:hAnsi="Times New Roman"/>
          <w:lang w:val="en-US"/>
        </w:rPr>
        <w:t>area</w:t>
      </w:r>
      <w:r w:rsidR="00525D53" w:rsidRPr="00E377B2">
        <w:rPr>
          <w:rFonts w:ascii="Times New Roman" w:hAnsi="Times New Roman"/>
          <w:lang w:val="en-US"/>
        </w:rPr>
        <w:t xml:space="preserve"> primit</w:t>
      </w:r>
      <w:r w:rsidRPr="00E377B2">
        <w:rPr>
          <w:rFonts w:ascii="Times New Roman" w:hAnsi="Times New Roman"/>
          <w:lang w:val="en-US"/>
        </w:rPr>
        <w:t>ă</w:t>
      </w:r>
      <w:r w:rsidR="00525D53" w:rsidRPr="00E377B2">
        <w:rPr>
          <w:rFonts w:ascii="Times New Roman" w:hAnsi="Times New Roman"/>
          <w:lang w:val="en-US"/>
        </w:rPr>
        <w:t xml:space="preserve"> de la  </w:t>
      </w:r>
      <w:r w:rsidR="00525D53" w:rsidRPr="00E377B2">
        <w:rPr>
          <w:rFonts w:ascii="Times New Roman" w:hAnsi="Times New Roman"/>
        </w:rPr>
        <w:t>Secretariatul</w:t>
      </w:r>
      <w:r w:rsidR="00525D53" w:rsidRPr="00E377B2">
        <w:rPr>
          <w:rFonts w:ascii="Times New Roman" w:hAnsi="Times New Roman"/>
          <w:lang w:val="en-US"/>
        </w:rPr>
        <w:t xml:space="preserve"> de </w:t>
      </w:r>
      <w:r w:rsidR="00525D53" w:rsidRPr="00E377B2">
        <w:rPr>
          <w:rFonts w:ascii="Times New Roman" w:hAnsi="Times New Roman"/>
        </w:rPr>
        <w:t>Risc</w:t>
      </w:r>
      <w:r w:rsidR="00525D53" w:rsidRPr="00E377B2">
        <w:rPr>
          <w:rFonts w:ascii="Times New Roman" w:hAnsi="Times New Roman"/>
          <w:lang w:val="en-US"/>
        </w:rPr>
        <w:t xml:space="preserve"> al Agenţiei pentru Protecţia Mediului, S.C </w:t>
      </w:r>
      <w:r w:rsidR="00525D53" w:rsidRPr="00E377B2">
        <w:rPr>
          <w:rFonts w:ascii="Times New Roman" w:hAnsi="Times New Roman"/>
        </w:rPr>
        <w:t xml:space="preserve">  DALLI Production Romania S.R.L  Timişoara</w:t>
      </w:r>
      <w:r w:rsidR="00525D53" w:rsidRPr="00E377B2">
        <w:rPr>
          <w:rFonts w:ascii="Times New Roman" w:hAnsi="Times New Roman"/>
          <w:lang w:val="en-US"/>
        </w:rPr>
        <w:t xml:space="preserve"> este un </w:t>
      </w:r>
      <w:r w:rsidR="00525D53" w:rsidRPr="00E377B2">
        <w:rPr>
          <w:rFonts w:ascii="Times New Roman" w:hAnsi="Times New Roman"/>
          <w:b/>
          <w:u w:val="single"/>
          <w:lang w:val="en-US"/>
        </w:rPr>
        <w:t>amplasament de nivel  superior</w:t>
      </w:r>
      <w:r w:rsidR="00525D53" w:rsidRPr="00E377B2">
        <w:rPr>
          <w:rFonts w:ascii="Times New Roman" w:hAnsi="Times New Roman"/>
          <w:lang w:val="en-US"/>
        </w:rPr>
        <w:t xml:space="preserve"> ca urmare a prezenței pe amplasament a substanțelor periculoase în cantități mai mari decât cele relevante, conform prevederilor Legii nr.59/2016.</w:t>
      </w:r>
    </w:p>
    <w:p w14:paraId="17E31329" w14:textId="0F1ABD58" w:rsidR="00525D53" w:rsidRPr="00E377B2" w:rsidRDefault="00235609" w:rsidP="005C02C1">
      <w:pPr>
        <w:spacing w:after="0" w:line="240" w:lineRule="auto"/>
        <w:ind w:firstLine="720"/>
        <w:jc w:val="both"/>
        <w:rPr>
          <w:rFonts w:ascii="Times New Roman" w:hAnsi="Times New Roman"/>
          <w:b/>
          <w:lang w:val="en-US"/>
        </w:rPr>
      </w:pPr>
      <w:r w:rsidRPr="00E377B2">
        <w:rPr>
          <w:rFonts w:ascii="Times New Roman" w:hAnsi="Times New Roman"/>
          <w:lang w:val="en-US"/>
        </w:rPr>
        <w:t>Drept urmare,</w:t>
      </w:r>
      <w:r w:rsidR="00525D53" w:rsidRPr="00E377B2">
        <w:rPr>
          <w:rFonts w:ascii="Times New Roman" w:hAnsi="Times New Roman"/>
          <w:lang w:val="en-US"/>
        </w:rPr>
        <w:t xml:space="preserve"> au fost întocmite/actualizate și înaintate către Secretariatul de Risc al Agenței pentru Protecția Mediului (judeţul Timis), respectiv ISU  BANAT al judetului Timis  următoarele documente:</w:t>
      </w:r>
    </w:p>
    <w:p w14:paraId="50C78303" w14:textId="586B7285" w:rsidR="00525D53" w:rsidRPr="00E377B2" w:rsidRDefault="00525D53" w:rsidP="005C02C1">
      <w:pPr>
        <w:pStyle w:val="ListParagraph"/>
        <w:numPr>
          <w:ilvl w:val="0"/>
          <w:numId w:val="18"/>
        </w:numPr>
        <w:spacing w:after="0" w:line="240" w:lineRule="auto"/>
        <w:jc w:val="both"/>
        <w:rPr>
          <w:rFonts w:ascii="Times New Roman" w:hAnsi="Times New Roman"/>
          <w:b/>
          <w:lang w:val="en-US"/>
        </w:rPr>
      </w:pPr>
      <w:r w:rsidRPr="00E377B2">
        <w:rPr>
          <w:rFonts w:ascii="Times New Roman" w:hAnsi="Times New Roman"/>
          <w:lang w:val="en-US"/>
        </w:rPr>
        <w:t xml:space="preserve">Raportul de securitate   înregistrat </w:t>
      </w:r>
      <w:r w:rsidR="008911F4">
        <w:rPr>
          <w:rFonts w:ascii="Times New Roman" w:hAnsi="Times New Roman"/>
          <w:lang w:val="en-US"/>
        </w:rPr>
        <w:t xml:space="preserve">cu </w:t>
      </w:r>
      <w:r w:rsidRPr="00E377B2">
        <w:rPr>
          <w:rFonts w:ascii="Times New Roman" w:hAnsi="Times New Roman"/>
          <w:lang w:val="en-US"/>
        </w:rPr>
        <w:t xml:space="preserve">nr </w:t>
      </w:r>
      <w:r w:rsidR="00063012" w:rsidRPr="00E377B2">
        <w:rPr>
          <w:rFonts w:ascii="Times New Roman" w:hAnsi="Times New Roman"/>
          <w:lang w:val="en-US"/>
        </w:rPr>
        <w:t>1932</w:t>
      </w:r>
      <w:r w:rsidRPr="00E377B2">
        <w:rPr>
          <w:rFonts w:ascii="Times New Roman" w:hAnsi="Times New Roman"/>
          <w:lang w:val="en-US"/>
        </w:rPr>
        <w:t xml:space="preserve"> / </w:t>
      </w:r>
      <w:r w:rsidR="00063012" w:rsidRPr="00E377B2">
        <w:rPr>
          <w:rFonts w:ascii="Times New Roman" w:hAnsi="Times New Roman"/>
          <w:lang w:val="en-US"/>
        </w:rPr>
        <w:t>1</w:t>
      </w:r>
      <w:r w:rsidR="0041629A" w:rsidRPr="00E377B2">
        <w:rPr>
          <w:rFonts w:ascii="Times New Roman" w:hAnsi="Times New Roman"/>
          <w:lang w:val="en-US"/>
        </w:rPr>
        <w:t>9.1</w:t>
      </w:r>
      <w:r w:rsidR="00063012" w:rsidRPr="00E377B2">
        <w:rPr>
          <w:rFonts w:ascii="Times New Roman" w:hAnsi="Times New Roman"/>
          <w:lang w:val="en-US"/>
        </w:rPr>
        <w:t>0</w:t>
      </w:r>
      <w:r w:rsidR="0041629A" w:rsidRPr="00E377B2">
        <w:rPr>
          <w:rFonts w:ascii="Times New Roman" w:hAnsi="Times New Roman"/>
          <w:lang w:val="en-US"/>
        </w:rPr>
        <w:t>.2020</w:t>
      </w:r>
    </w:p>
    <w:p w14:paraId="10F9F577" w14:textId="6A8F8E37" w:rsidR="00525D53" w:rsidRPr="00E377B2" w:rsidRDefault="00525D53" w:rsidP="005C02C1">
      <w:pPr>
        <w:pStyle w:val="ListParagraph"/>
        <w:numPr>
          <w:ilvl w:val="0"/>
          <w:numId w:val="18"/>
        </w:numPr>
        <w:spacing w:after="0" w:line="240" w:lineRule="auto"/>
        <w:jc w:val="both"/>
        <w:rPr>
          <w:rFonts w:ascii="Times New Roman" w:hAnsi="Times New Roman"/>
          <w:b/>
          <w:lang w:val="en-US"/>
        </w:rPr>
      </w:pPr>
      <w:r w:rsidRPr="00E377B2">
        <w:rPr>
          <w:rFonts w:ascii="Times New Roman" w:hAnsi="Times New Roman"/>
          <w:lang w:val="en-US"/>
        </w:rPr>
        <w:t xml:space="preserve">Planul de Urgenţă Internă înregistrat la ISUJ  cu nr. </w:t>
      </w:r>
      <w:r w:rsidR="00063012" w:rsidRPr="00E377B2">
        <w:rPr>
          <w:rFonts w:ascii="Times New Roman" w:hAnsi="Times New Roman"/>
          <w:lang w:val="en-US"/>
        </w:rPr>
        <w:t>RP3512420 / 9.11.2020</w:t>
      </w:r>
    </w:p>
    <w:p w14:paraId="604A94DE" w14:textId="77777777" w:rsidR="00525D53" w:rsidRPr="00CC4EB0" w:rsidRDefault="00525D53" w:rsidP="005C02C1">
      <w:pPr>
        <w:spacing w:after="0" w:line="240" w:lineRule="auto"/>
        <w:jc w:val="both"/>
        <w:rPr>
          <w:rFonts w:ascii="Times New Roman" w:hAnsi="Times New Roman"/>
          <w:b/>
          <w:sz w:val="12"/>
          <w:szCs w:val="12"/>
          <w:lang w:val="en-US"/>
        </w:rPr>
      </w:pPr>
      <w:r w:rsidRPr="00EB7682">
        <w:rPr>
          <w:rFonts w:ascii="Times New Roman" w:hAnsi="Times New Roman"/>
          <w:sz w:val="16"/>
          <w:szCs w:val="16"/>
        </w:rPr>
        <w:tab/>
      </w:r>
    </w:p>
    <w:p w14:paraId="283E0328" w14:textId="77777777" w:rsidR="00525D53" w:rsidRPr="00EB7682" w:rsidRDefault="00525D53" w:rsidP="007978D0">
      <w:pPr>
        <w:pStyle w:val="ListParagraph"/>
        <w:numPr>
          <w:ilvl w:val="0"/>
          <w:numId w:val="7"/>
        </w:numPr>
        <w:spacing w:after="0" w:line="240" w:lineRule="auto"/>
        <w:ind w:left="284" w:hanging="283"/>
        <w:jc w:val="both"/>
        <w:rPr>
          <w:rStyle w:val="tpt1"/>
          <w:rFonts w:ascii="Times New Roman" w:hAnsi="Times New Roman"/>
        </w:rPr>
      </w:pPr>
      <w:r w:rsidRPr="00EB7682">
        <w:rPr>
          <w:rStyle w:val="tpt1"/>
          <w:rFonts w:ascii="Times New Roman" w:hAnsi="Times New Roman"/>
          <w:b/>
          <w:sz w:val="24"/>
          <w:szCs w:val="24"/>
        </w:rPr>
        <w:t>Explicarea în termeni simpli a activității sau a activităților desfășurate în cadrul amplasamentului</w:t>
      </w:r>
    </w:p>
    <w:p w14:paraId="6E0BEEB2" w14:textId="77777777" w:rsidR="00525D53" w:rsidRPr="005C02C1" w:rsidRDefault="00525D53" w:rsidP="001B4C71">
      <w:pPr>
        <w:spacing w:after="0"/>
        <w:jc w:val="both"/>
        <w:rPr>
          <w:rFonts w:ascii="Times New Roman" w:hAnsi="Times New Roman"/>
          <w:sz w:val="12"/>
          <w:szCs w:val="12"/>
        </w:rPr>
      </w:pPr>
    </w:p>
    <w:p w14:paraId="2439B684" w14:textId="77777777" w:rsidR="00520E50" w:rsidRDefault="00525D53" w:rsidP="005C02C1">
      <w:pPr>
        <w:spacing w:after="0" w:line="240" w:lineRule="auto"/>
        <w:ind w:firstLine="720"/>
        <w:jc w:val="both"/>
        <w:rPr>
          <w:rFonts w:ascii="Times New Roman" w:hAnsi="Times New Roman"/>
          <w:lang w:val="en-US"/>
        </w:rPr>
      </w:pPr>
      <w:r w:rsidRPr="00EB7682">
        <w:rPr>
          <w:rFonts w:ascii="Times New Roman" w:hAnsi="Times New Roman"/>
          <w:lang w:val="en-US"/>
        </w:rPr>
        <w:lastRenderedPageBreak/>
        <w:t>Pe amplasamentul din Timişoara, Calea Stan Vidrighin nr. 5D îşi desfăşoară activitatea DALLI Production Romania SRL</w:t>
      </w:r>
      <w:r w:rsidR="008911F4">
        <w:rPr>
          <w:rFonts w:ascii="Times New Roman" w:hAnsi="Times New Roman"/>
          <w:lang w:val="en-US"/>
        </w:rPr>
        <w:t xml:space="preserve">. </w:t>
      </w:r>
    </w:p>
    <w:p w14:paraId="22D93498" w14:textId="2533966E" w:rsidR="00520E50" w:rsidRDefault="008911F4" w:rsidP="005C02C1">
      <w:pPr>
        <w:spacing w:after="0" w:line="240" w:lineRule="auto"/>
        <w:ind w:firstLine="720"/>
        <w:jc w:val="both"/>
        <w:rPr>
          <w:rFonts w:ascii="Times New Roman" w:hAnsi="Times New Roman"/>
          <w:lang w:val="en-US"/>
        </w:rPr>
      </w:pPr>
      <w:r>
        <w:rPr>
          <w:rFonts w:ascii="Times New Roman" w:hAnsi="Times New Roman"/>
          <w:lang w:val="en-US"/>
        </w:rPr>
        <w:t>Societatea desfășoară activităț</w:t>
      </w:r>
      <w:r w:rsidR="00525D53" w:rsidRPr="00EB7682">
        <w:rPr>
          <w:rFonts w:ascii="Times New Roman" w:hAnsi="Times New Roman"/>
          <w:lang w:val="en-US"/>
        </w:rPr>
        <w:t>i de prod</w:t>
      </w:r>
      <w:r>
        <w:rPr>
          <w:rFonts w:ascii="Times New Roman" w:hAnsi="Times New Roman"/>
          <w:lang w:val="en-US"/>
        </w:rPr>
        <w:t>ucț</w:t>
      </w:r>
      <w:r w:rsidR="006640BE" w:rsidRPr="00EB7682">
        <w:rPr>
          <w:rFonts w:ascii="Times New Roman" w:hAnsi="Times New Roman"/>
          <w:lang w:val="en-US"/>
        </w:rPr>
        <w:t>ie a detergenților granulaţi și a de</w:t>
      </w:r>
      <w:r w:rsidR="005C02C1">
        <w:rPr>
          <w:rFonts w:ascii="Times New Roman" w:hAnsi="Times New Roman"/>
          <w:lang w:val="en-US"/>
        </w:rPr>
        <w:t>t</w:t>
      </w:r>
      <w:r w:rsidR="00520E50">
        <w:rPr>
          <w:rFonts w:ascii="Times New Roman" w:hAnsi="Times New Roman"/>
          <w:lang w:val="en-US"/>
        </w:rPr>
        <w:t>e</w:t>
      </w:r>
      <w:r w:rsidR="005C02C1">
        <w:rPr>
          <w:rFonts w:ascii="Times New Roman" w:hAnsi="Times New Roman"/>
          <w:lang w:val="en-US"/>
        </w:rPr>
        <w:t>r</w:t>
      </w:r>
      <w:r w:rsidR="00520E50">
        <w:rPr>
          <w:rFonts w:ascii="Times New Roman" w:hAnsi="Times New Roman"/>
          <w:lang w:val="en-US"/>
        </w:rPr>
        <w:t>genților lichizi (</w:t>
      </w:r>
      <w:r w:rsidR="006640BE" w:rsidRPr="00EB7682">
        <w:rPr>
          <w:rFonts w:ascii="Times New Roman" w:hAnsi="Times New Roman"/>
          <w:lang w:val="en-US"/>
        </w:rPr>
        <w:t>pentru spălat haine, vase, pentru îngrijirea casei)</w:t>
      </w:r>
      <w:r w:rsidR="00525D53" w:rsidRPr="00EB7682">
        <w:rPr>
          <w:rFonts w:ascii="Times New Roman" w:hAnsi="Times New Roman"/>
          <w:lang w:val="en-US"/>
        </w:rPr>
        <w:t>, precum</w:t>
      </w:r>
      <w:r w:rsidR="00520E50">
        <w:rPr>
          <w:rFonts w:ascii="Times New Roman" w:hAnsi="Times New Roman"/>
          <w:lang w:val="en-US"/>
        </w:rPr>
        <w:t xml:space="preserve"> și activități de depozitare ș</w:t>
      </w:r>
      <w:r w:rsidR="00525D53" w:rsidRPr="00EB7682">
        <w:rPr>
          <w:rFonts w:ascii="Times New Roman" w:hAnsi="Times New Roman"/>
          <w:lang w:val="en-US"/>
        </w:rPr>
        <w:t>i manipulare a materiilor prime, materialelor</w:t>
      </w:r>
      <w:r w:rsidR="00520E50">
        <w:rPr>
          <w:rFonts w:ascii="Times New Roman" w:hAnsi="Times New Roman"/>
          <w:lang w:val="en-US"/>
        </w:rPr>
        <w:t xml:space="preserve"> auxiliare, a produselor finite.</w:t>
      </w:r>
      <w:r w:rsidR="00525D53" w:rsidRPr="00EB7682">
        <w:rPr>
          <w:rFonts w:ascii="Times New Roman" w:hAnsi="Times New Roman"/>
          <w:lang w:val="en-US"/>
        </w:rPr>
        <w:t xml:space="preserve"> </w:t>
      </w:r>
    </w:p>
    <w:p w14:paraId="60BE8E72" w14:textId="3383CEF6" w:rsidR="00525D53" w:rsidRPr="005D777A" w:rsidRDefault="005C02C1" w:rsidP="005C02C1">
      <w:pPr>
        <w:spacing w:after="0" w:line="240" w:lineRule="auto"/>
        <w:ind w:firstLine="720"/>
        <w:jc w:val="both"/>
        <w:rPr>
          <w:rFonts w:ascii="Times New Roman" w:hAnsi="Times New Roman"/>
          <w:lang w:val="en-US"/>
        </w:rPr>
      </w:pPr>
      <w:r>
        <w:rPr>
          <w:rFonts w:ascii="Times New Roman" w:hAnsi="Times New Roman"/>
          <w:lang w:val="en-US"/>
        </w:rPr>
        <w:t>Activitatea societății</w:t>
      </w:r>
      <w:r w:rsidR="00520E50">
        <w:rPr>
          <w:rFonts w:ascii="Times New Roman" w:hAnsi="Times New Roman"/>
          <w:lang w:val="en-US"/>
        </w:rPr>
        <w:t xml:space="preserve"> </w:t>
      </w:r>
      <w:r w:rsidR="00525D53" w:rsidRPr="00EB7682">
        <w:rPr>
          <w:rFonts w:ascii="Times New Roman" w:hAnsi="Times New Roman"/>
          <w:lang w:val="en-US"/>
        </w:rPr>
        <w:t xml:space="preserve">are </w:t>
      </w:r>
      <w:r w:rsidR="00520E50">
        <w:rPr>
          <w:rFonts w:ascii="Times New Roman" w:hAnsi="Times New Roman"/>
          <w:lang w:val="en-US"/>
        </w:rPr>
        <w:t xml:space="preserve">loc pe </w:t>
      </w:r>
      <w:r w:rsidR="00525D53" w:rsidRPr="00EB7682">
        <w:rPr>
          <w:rFonts w:ascii="Times New Roman" w:hAnsi="Times New Roman"/>
          <w:lang w:val="en-US"/>
        </w:rPr>
        <w:t xml:space="preserve">o </w:t>
      </w:r>
      <w:r>
        <w:rPr>
          <w:rFonts w:ascii="Times New Roman" w:hAnsi="Times New Roman"/>
          <w:lang w:val="en-US"/>
        </w:rPr>
        <w:t>suprafaţă totală de 41.002,00 m²</w:t>
      </w:r>
      <w:r w:rsidR="00525D53" w:rsidRPr="00EB7682">
        <w:rPr>
          <w:rFonts w:ascii="Times New Roman" w:hAnsi="Times New Roman"/>
          <w:lang w:val="en-US"/>
        </w:rPr>
        <w:t>, din care suprafaţa construită reprezintă 30.270,00 m</w:t>
      </w:r>
      <w:r>
        <w:rPr>
          <w:rFonts w:ascii="Times New Roman" w:hAnsi="Times New Roman"/>
          <w:lang w:val="en-US"/>
        </w:rPr>
        <w:t>²</w:t>
      </w:r>
      <w:r w:rsidR="00525D53" w:rsidRPr="00EB7682">
        <w:rPr>
          <w:rFonts w:ascii="Times New Roman" w:hAnsi="Times New Roman"/>
          <w:lang w:val="en-US"/>
        </w:rPr>
        <w:t xml:space="preserve"> .</w:t>
      </w:r>
    </w:p>
    <w:p w14:paraId="7FEEDD3C" w14:textId="6F4E472A" w:rsidR="00525D53" w:rsidRDefault="00525D53" w:rsidP="005C02C1">
      <w:pPr>
        <w:spacing w:after="0" w:line="240" w:lineRule="auto"/>
        <w:ind w:firstLine="720"/>
        <w:jc w:val="both"/>
        <w:rPr>
          <w:rFonts w:ascii="Times New Roman" w:hAnsi="Times New Roman"/>
          <w:sz w:val="24"/>
          <w:szCs w:val="24"/>
          <w:lang w:val="en-US"/>
        </w:rPr>
      </w:pPr>
      <w:r w:rsidRPr="00EB7682">
        <w:rPr>
          <w:rFonts w:ascii="Times New Roman" w:hAnsi="Times New Roman"/>
          <w:sz w:val="24"/>
          <w:szCs w:val="24"/>
          <w:lang w:val="en-US"/>
        </w:rPr>
        <w:t xml:space="preserve">Operatorul este încadrat ca </w:t>
      </w:r>
      <w:r w:rsidR="00520E50">
        <w:rPr>
          <w:rFonts w:ascii="Times New Roman" w:hAnsi="Times New Roman"/>
          <w:sz w:val="24"/>
          <w:szCs w:val="24"/>
          <w:lang w:val="en-US"/>
        </w:rPr>
        <w:t xml:space="preserve">și </w:t>
      </w:r>
      <w:r w:rsidRPr="00EB7682">
        <w:rPr>
          <w:rFonts w:ascii="Times New Roman" w:hAnsi="Times New Roman"/>
          <w:sz w:val="24"/>
          <w:szCs w:val="24"/>
          <w:lang w:val="en-US"/>
        </w:rPr>
        <w:t>obiectiv SEVESO deoarece utilizează substanțe periculoase în activitatea de p</w:t>
      </w:r>
      <w:r w:rsidR="00520E50">
        <w:rPr>
          <w:rFonts w:ascii="Times New Roman" w:hAnsi="Times New Roman"/>
          <w:sz w:val="24"/>
          <w:szCs w:val="24"/>
          <w:lang w:val="en-US"/>
        </w:rPr>
        <w:t>roducț</w:t>
      </w:r>
      <w:r w:rsidR="005D777A">
        <w:rPr>
          <w:rFonts w:ascii="Times New Roman" w:hAnsi="Times New Roman"/>
          <w:sz w:val="24"/>
          <w:szCs w:val="24"/>
          <w:lang w:val="en-US"/>
        </w:rPr>
        <w:t>ie – percarbonat de sodiu</w:t>
      </w:r>
      <w:r w:rsidR="00520E50">
        <w:rPr>
          <w:rFonts w:ascii="Times New Roman" w:hAnsi="Times New Roman"/>
          <w:sz w:val="24"/>
          <w:szCs w:val="24"/>
          <w:lang w:val="en-US"/>
        </w:rPr>
        <w:t>, parfumuri</w:t>
      </w:r>
      <w:r w:rsidRPr="00EB7682">
        <w:rPr>
          <w:rFonts w:ascii="Times New Roman" w:hAnsi="Times New Roman"/>
          <w:sz w:val="24"/>
          <w:szCs w:val="24"/>
          <w:lang w:val="en-US"/>
        </w:rPr>
        <w:t>, etanol tehnic, acid formic.</w:t>
      </w:r>
    </w:p>
    <w:p w14:paraId="52516937" w14:textId="77777777" w:rsidR="005D777A" w:rsidRPr="005D777A" w:rsidRDefault="005D777A" w:rsidP="005C02C1">
      <w:pPr>
        <w:spacing w:after="0" w:line="240" w:lineRule="auto"/>
        <w:ind w:firstLine="720"/>
        <w:jc w:val="both"/>
        <w:rPr>
          <w:rFonts w:ascii="Times New Roman" w:hAnsi="Times New Roman"/>
          <w:sz w:val="12"/>
          <w:szCs w:val="12"/>
          <w:lang w:val="en-US"/>
        </w:rPr>
      </w:pPr>
    </w:p>
    <w:p w14:paraId="63BD84D1" w14:textId="5CE9575C" w:rsidR="00525D53" w:rsidRPr="005D777A" w:rsidRDefault="00525D53" w:rsidP="007978D0">
      <w:pPr>
        <w:pStyle w:val="ListParagraph"/>
        <w:numPr>
          <w:ilvl w:val="0"/>
          <w:numId w:val="7"/>
        </w:numPr>
        <w:spacing w:after="0" w:line="240" w:lineRule="auto"/>
        <w:ind w:left="284" w:hanging="283"/>
        <w:jc w:val="both"/>
        <w:rPr>
          <w:rStyle w:val="tpt1"/>
          <w:rFonts w:ascii="Times New Roman" w:hAnsi="Times New Roman"/>
          <w:b/>
        </w:rPr>
      </w:pPr>
      <w:r w:rsidRPr="00EB7682">
        <w:rPr>
          <w:rStyle w:val="tpt1"/>
          <w:rFonts w:ascii="Times New Roman" w:hAnsi="Times New Roman"/>
          <w:b/>
          <w:sz w:val="24"/>
          <w:szCs w:val="24"/>
        </w:rPr>
        <w:t>Denumirile comune sau, în cazul substanțelor periculoase cuprinse în partea 1 a Legii 59/2016, denumirile generice sau categoria generală de pericol a substanțelor şi a amestecurilor implicate din amplasament care ar putea conduce la producerea unui accident major, indicându-se principalele lor caracteristici periculoase.</w:t>
      </w:r>
    </w:p>
    <w:p w14:paraId="297EB5A2" w14:textId="77777777" w:rsidR="005D777A" w:rsidRPr="00EB7682" w:rsidRDefault="005D777A" w:rsidP="005D777A">
      <w:pPr>
        <w:pStyle w:val="ListParagraph"/>
        <w:spacing w:after="0" w:line="240" w:lineRule="auto"/>
        <w:ind w:left="284"/>
        <w:jc w:val="both"/>
        <w:rPr>
          <w:rStyle w:val="tpt1"/>
          <w:rFonts w:ascii="Times New Roman" w:hAnsi="Times New Roman"/>
          <w:b/>
        </w:rPr>
      </w:pPr>
    </w:p>
    <w:tbl>
      <w:tblPr>
        <w:tblStyle w:val="TableGrid"/>
        <w:tblW w:w="9895" w:type="dxa"/>
        <w:tblLook w:val="04A0" w:firstRow="1" w:lastRow="0" w:firstColumn="1" w:lastColumn="0" w:noHBand="0" w:noVBand="1"/>
      </w:tblPr>
      <w:tblGrid>
        <w:gridCol w:w="562"/>
        <w:gridCol w:w="2268"/>
        <w:gridCol w:w="1134"/>
        <w:gridCol w:w="5931"/>
      </w:tblGrid>
      <w:tr w:rsidR="00525D53" w:rsidRPr="00EB7682" w14:paraId="7E4F1767" w14:textId="77777777" w:rsidTr="005C02C1">
        <w:trPr>
          <w:trHeight w:val="472"/>
        </w:trPr>
        <w:tc>
          <w:tcPr>
            <w:tcW w:w="562" w:type="dxa"/>
            <w:tcBorders>
              <w:top w:val="single" w:sz="4" w:space="0" w:color="auto"/>
              <w:left w:val="single" w:sz="4" w:space="0" w:color="auto"/>
              <w:bottom w:val="single" w:sz="4" w:space="0" w:color="auto"/>
              <w:right w:val="single" w:sz="4" w:space="0" w:color="auto"/>
            </w:tcBorders>
            <w:vAlign w:val="center"/>
            <w:hideMark/>
          </w:tcPr>
          <w:p w14:paraId="789D3CC2" w14:textId="77777777" w:rsidR="00525D53" w:rsidRPr="00466597" w:rsidRDefault="00525D53" w:rsidP="00520E50">
            <w:pPr>
              <w:pStyle w:val="ListParagraph"/>
              <w:spacing w:after="0" w:line="240" w:lineRule="auto"/>
              <w:ind w:left="0"/>
              <w:jc w:val="center"/>
              <w:rPr>
                <w:sz w:val="20"/>
                <w:szCs w:val="20"/>
              </w:rPr>
            </w:pPr>
            <w:r w:rsidRPr="00466597">
              <w:rPr>
                <w:sz w:val="20"/>
                <w:szCs w:val="20"/>
              </w:rPr>
              <w:t>Nr. Crt.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30E1D3" w14:textId="77777777" w:rsidR="00525D53" w:rsidRPr="00520E50" w:rsidRDefault="00525D53" w:rsidP="00520E50">
            <w:pPr>
              <w:pStyle w:val="ListParagraph"/>
              <w:spacing w:after="0" w:line="240" w:lineRule="auto"/>
              <w:ind w:left="0"/>
              <w:jc w:val="center"/>
              <w:rPr>
                <w:b/>
              </w:rPr>
            </w:pPr>
            <w:r w:rsidRPr="00520E50">
              <w:t>Substanțe utilizate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544587" w14:textId="77777777" w:rsidR="00525D53" w:rsidRPr="00520E50" w:rsidRDefault="00525D53" w:rsidP="00520E50">
            <w:pPr>
              <w:pStyle w:val="ListParagraph"/>
              <w:spacing w:after="0" w:line="240" w:lineRule="auto"/>
              <w:ind w:left="0"/>
              <w:jc w:val="center"/>
              <w:rPr>
                <w:b/>
              </w:rPr>
            </w:pPr>
            <w:r w:rsidRPr="00520E50">
              <w:t>Starea de agregare</w:t>
            </w:r>
          </w:p>
        </w:tc>
        <w:tc>
          <w:tcPr>
            <w:tcW w:w="5931" w:type="dxa"/>
            <w:tcBorders>
              <w:top w:val="single" w:sz="4" w:space="0" w:color="auto"/>
              <w:left w:val="single" w:sz="4" w:space="0" w:color="auto"/>
              <w:bottom w:val="single" w:sz="4" w:space="0" w:color="auto"/>
              <w:right w:val="single" w:sz="4" w:space="0" w:color="auto"/>
            </w:tcBorders>
            <w:vAlign w:val="center"/>
            <w:hideMark/>
          </w:tcPr>
          <w:p w14:paraId="4CFC18C5" w14:textId="77777777" w:rsidR="00525D53" w:rsidRPr="00520E50" w:rsidRDefault="00525D53" w:rsidP="00520E50">
            <w:pPr>
              <w:pStyle w:val="ListParagraph"/>
              <w:spacing w:after="0" w:line="240" w:lineRule="auto"/>
              <w:ind w:left="0"/>
              <w:jc w:val="center"/>
              <w:rPr>
                <w:b/>
                <w:lang w:val="nl-NL"/>
              </w:rPr>
            </w:pPr>
            <w:r w:rsidRPr="00520E50">
              <w:rPr>
                <w:lang w:val="nl-NL"/>
              </w:rPr>
              <w:t>Fraze de pericol/Categoria de pericol</w:t>
            </w:r>
          </w:p>
        </w:tc>
      </w:tr>
      <w:tr w:rsidR="00525D53" w:rsidRPr="00EB7682" w14:paraId="390DA0B1" w14:textId="77777777" w:rsidTr="00466597">
        <w:trPr>
          <w:trHeight w:val="152"/>
        </w:trPr>
        <w:tc>
          <w:tcPr>
            <w:tcW w:w="562" w:type="dxa"/>
            <w:tcBorders>
              <w:top w:val="single" w:sz="4" w:space="0" w:color="auto"/>
              <w:left w:val="single" w:sz="4" w:space="0" w:color="auto"/>
              <w:bottom w:val="single" w:sz="4" w:space="0" w:color="auto"/>
              <w:right w:val="single" w:sz="4" w:space="0" w:color="auto"/>
            </w:tcBorders>
            <w:vAlign w:val="center"/>
            <w:hideMark/>
          </w:tcPr>
          <w:p w14:paraId="3B41C274" w14:textId="77777777" w:rsidR="00525D53" w:rsidRPr="00520E50" w:rsidRDefault="00525D53" w:rsidP="00466597">
            <w:pPr>
              <w:pStyle w:val="ListParagraph"/>
              <w:spacing w:after="0" w:line="240" w:lineRule="auto"/>
              <w:ind w:left="0"/>
              <w:jc w:val="center"/>
            </w:pPr>
            <w:r w:rsidRPr="00520E50">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DB5AE" w14:textId="77777777" w:rsidR="00525D53" w:rsidRPr="00520E50" w:rsidRDefault="00525D53" w:rsidP="00466597">
            <w:pPr>
              <w:pStyle w:val="ListParagraph"/>
              <w:spacing w:after="0" w:line="240" w:lineRule="auto"/>
              <w:ind w:left="0"/>
              <w:jc w:val="center"/>
              <w:rPr>
                <w:b/>
              </w:rPr>
            </w:pPr>
            <w:r w:rsidRPr="00520E50">
              <w:t>Percarbonat de sodiu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FB05F" w14:textId="77777777" w:rsidR="00525D53" w:rsidRPr="00520E50" w:rsidRDefault="00525D53" w:rsidP="00466597">
            <w:pPr>
              <w:pStyle w:val="ListParagraph"/>
              <w:spacing w:after="0" w:line="240" w:lineRule="auto"/>
              <w:ind w:left="0"/>
              <w:jc w:val="center"/>
              <w:rPr>
                <w:b/>
              </w:rPr>
            </w:pPr>
            <w:r w:rsidRPr="00520E50">
              <w:t>solid</w:t>
            </w:r>
          </w:p>
        </w:tc>
        <w:tc>
          <w:tcPr>
            <w:tcW w:w="5931" w:type="dxa"/>
            <w:tcBorders>
              <w:top w:val="single" w:sz="4" w:space="0" w:color="auto"/>
              <w:left w:val="single" w:sz="4" w:space="0" w:color="auto"/>
              <w:bottom w:val="single" w:sz="4" w:space="0" w:color="auto"/>
              <w:right w:val="single" w:sz="4" w:space="0" w:color="auto"/>
            </w:tcBorders>
            <w:hideMark/>
          </w:tcPr>
          <w:p w14:paraId="4EDE1663" w14:textId="14160153" w:rsidR="00525D53" w:rsidRPr="00520E50" w:rsidRDefault="00525D53" w:rsidP="00520E50">
            <w:pPr>
              <w:pStyle w:val="NoSpacing"/>
              <w:rPr>
                <w:b/>
              </w:rPr>
            </w:pPr>
            <w:r w:rsidRPr="00520E50">
              <w:t>- H272: Po</w:t>
            </w:r>
            <w:r w:rsidR="005C02C1">
              <w:t>ate agrava un incendiu, oxidant</w:t>
            </w:r>
          </w:p>
        </w:tc>
      </w:tr>
      <w:tr w:rsidR="00525D53" w:rsidRPr="00EB7682" w14:paraId="2C370656" w14:textId="77777777" w:rsidTr="00466597">
        <w:trPr>
          <w:trHeight w:val="472"/>
        </w:trPr>
        <w:tc>
          <w:tcPr>
            <w:tcW w:w="562" w:type="dxa"/>
            <w:tcBorders>
              <w:top w:val="single" w:sz="4" w:space="0" w:color="auto"/>
              <w:left w:val="single" w:sz="4" w:space="0" w:color="auto"/>
              <w:bottom w:val="single" w:sz="4" w:space="0" w:color="auto"/>
              <w:right w:val="single" w:sz="4" w:space="0" w:color="auto"/>
            </w:tcBorders>
            <w:vAlign w:val="center"/>
            <w:hideMark/>
          </w:tcPr>
          <w:p w14:paraId="5ADA8023" w14:textId="77777777" w:rsidR="00525D53" w:rsidRPr="00520E50" w:rsidRDefault="00525D53" w:rsidP="00466597">
            <w:pPr>
              <w:pStyle w:val="ListParagraph"/>
              <w:spacing w:after="0" w:line="240" w:lineRule="auto"/>
              <w:ind w:left="0"/>
              <w:jc w:val="center"/>
            </w:pPr>
            <w:r w:rsidRPr="00520E50">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72B6C1" w14:textId="7F1357AB" w:rsidR="00525D53" w:rsidRPr="00520E50" w:rsidRDefault="00525D53" w:rsidP="00466597">
            <w:pPr>
              <w:pStyle w:val="ListParagraph"/>
              <w:spacing w:after="0" w:line="240" w:lineRule="auto"/>
              <w:ind w:left="0"/>
              <w:jc w:val="center"/>
              <w:rPr>
                <w:b/>
              </w:rPr>
            </w:pPr>
            <w:r w:rsidRPr="00520E50">
              <w:t>Parfumuri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9BD24" w14:textId="77777777" w:rsidR="00525D53" w:rsidRPr="00520E50" w:rsidRDefault="00525D53" w:rsidP="00466597">
            <w:pPr>
              <w:pStyle w:val="ListParagraph"/>
              <w:spacing w:after="0" w:line="240" w:lineRule="auto"/>
              <w:ind w:left="0"/>
              <w:jc w:val="center"/>
              <w:rPr>
                <w:b/>
              </w:rPr>
            </w:pPr>
            <w:r w:rsidRPr="00520E50">
              <w:t>solid</w:t>
            </w:r>
          </w:p>
        </w:tc>
        <w:tc>
          <w:tcPr>
            <w:tcW w:w="5931" w:type="dxa"/>
            <w:tcBorders>
              <w:top w:val="single" w:sz="4" w:space="0" w:color="auto"/>
              <w:left w:val="single" w:sz="4" w:space="0" w:color="auto"/>
              <w:bottom w:val="single" w:sz="4" w:space="0" w:color="auto"/>
              <w:right w:val="single" w:sz="4" w:space="0" w:color="auto"/>
            </w:tcBorders>
            <w:hideMark/>
          </w:tcPr>
          <w:p w14:paraId="1E39DC4E" w14:textId="6EDC5495" w:rsidR="00525D53" w:rsidRPr="00520E50" w:rsidRDefault="00525D53" w:rsidP="00520E50">
            <w:pPr>
              <w:pStyle w:val="ListParagraph"/>
              <w:spacing w:after="0" w:line="240" w:lineRule="auto"/>
              <w:ind w:left="0"/>
              <w:rPr>
                <w:b/>
              </w:rPr>
            </w:pPr>
            <w:r w:rsidRPr="00520E50">
              <w:t>-H410 : Foa</w:t>
            </w:r>
            <w:r w:rsidR="005C02C1">
              <w:t>rte toxic pentru mediul acvatic</w:t>
            </w:r>
          </w:p>
          <w:p w14:paraId="2CC56817" w14:textId="4F0C7101" w:rsidR="00525D53" w:rsidRPr="00520E50" w:rsidRDefault="00525D53" w:rsidP="00520E50">
            <w:pPr>
              <w:pStyle w:val="ListParagraph"/>
              <w:spacing w:after="0" w:line="240" w:lineRule="auto"/>
              <w:ind w:left="0"/>
              <w:rPr>
                <w:b/>
              </w:rPr>
            </w:pPr>
            <w:r w:rsidRPr="00520E50">
              <w:t>-H411 : Toxic pentru mediul a</w:t>
            </w:r>
            <w:r w:rsidR="005C02C1">
              <w:t>cvatic cu efecte pe termen lung</w:t>
            </w:r>
          </w:p>
        </w:tc>
      </w:tr>
      <w:tr w:rsidR="00525D53" w:rsidRPr="00EB7682" w14:paraId="565C4CBB" w14:textId="77777777" w:rsidTr="00466597">
        <w:trPr>
          <w:trHeight w:val="499"/>
        </w:trPr>
        <w:tc>
          <w:tcPr>
            <w:tcW w:w="562" w:type="dxa"/>
            <w:tcBorders>
              <w:top w:val="single" w:sz="4" w:space="0" w:color="auto"/>
              <w:left w:val="single" w:sz="4" w:space="0" w:color="auto"/>
              <w:bottom w:val="single" w:sz="4" w:space="0" w:color="auto"/>
              <w:right w:val="single" w:sz="4" w:space="0" w:color="auto"/>
            </w:tcBorders>
            <w:vAlign w:val="center"/>
            <w:hideMark/>
          </w:tcPr>
          <w:p w14:paraId="55FACBC3" w14:textId="77777777" w:rsidR="00525D53" w:rsidRPr="00520E50" w:rsidRDefault="00525D53" w:rsidP="00466597">
            <w:pPr>
              <w:pStyle w:val="ListParagraph"/>
              <w:spacing w:after="0" w:line="240" w:lineRule="auto"/>
              <w:ind w:left="0"/>
              <w:jc w:val="center"/>
            </w:pPr>
            <w:r w:rsidRPr="00520E50">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67CC5D" w14:textId="24173D93" w:rsidR="00525D53" w:rsidRPr="00520E50" w:rsidRDefault="00525D53" w:rsidP="00466597">
            <w:pPr>
              <w:pStyle w:val="ListParagraph"/>
              <w:spacing w:after="0" w:line="240" w:lineRule="auto"/>
              <w:ind w:left="0"/>
              <w:jc w:val="center"/>
              <w:rPr>
                <w:b/>
              </w:rPr>
            </w:pPr>
            <w:r w:rsidRPr="00520E50">
              <w:t>Parfumuri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7BB10" w14:textId="77777777" w:rsidR="00525D53" w:rsidRPr="00520E50" w:rsidRDefault="00525D53" w:rsidP="00466597">
            <w:pPr>
              <w:pStyle w:val="ListParagraph"/>
              <w:spacing w:after="0" w:line="240" w:lineRule="auto"/>
              <w:ind w:left="0"/>
              <w:jc w:val="center"/>
              <w:rPr>
                <w:b/>
              </w:rPr>
            </w:pPr>
            <w:r w:rsidRPr="00520E50">
              <w:t>lichide</w:t>
            </w:r>
          </w:p>
        </w:tc>
        <w:tc>
          <w:tcPr>
            <w:tcW w:w="5931" w:type="dxa"/>
            <w:tcBorders>
              <w:top w:val="single" w:sz="4" w:space="0" w:color="auto"/>
              <w:left w:val="single" w:sz="4" w:space="0" w:color="auto"/>
              <w:bottom w:val="single" w:sz="4" w:space="0" w:color="auto"/>
              <w:right w:val="single" w:sz="4" w:space="0" w:color="auto"/>
            </w:tcBorders>
            <w:hideMark/>
          </w:tcPr>
          <w:p w14:paraId="4175F193" w14:textId="6C168D8A" w:rsidR="00395BEA" w:rsidRPr="00520E50" w:rsidRDefault="00395BEA" w:rsidP="00520E50">
            <w:pPr>
              <w:pStyle w:val="ListParagraph"/>
              <w:spacing w:after="0" w:line="240" w:lineRule="auto"/>
              <w:ind w:left="0"/>
              <w:rPr>
                <w:lang w:val="en-US"/>
              </w:rPr>
            </w:pPr>
            <w:r w:rsidRPr="00520E50">
              <w:rPr>
                <w:lang w:val="en-US"/>
              </w:rPr>
              <w:t>-H226 Lichid și vapori inflamabili</w:t>
            </w:r>
          </w:p>
          <w:p w14:paraId="67704640" w14:textId="72C70349" w:rsidR="00525D53" w:rsidRPr="00520E50" w:rsidRDefault="00525D53" w:rsidP="00520E50">
            <w:pPr>
              <w:pStyle w:val="ListParagraph"/>
              <w:spacing w:after="0" w:line="240" w:lineRule="auto"/>
              <w:ind w:left="0"/>
              <w:jc w:val="left"/>
              <w:rPr>
                <w:b/>
              </w:rPr>
            </w:pPr>
            <w:r w:rsidRPr="00520E50">
              <w:t>-H400 Foarte toxic pentru mediul acvatic. Foarte toxic pentru mediul a</w:t>
            </w:r>
            <w:r w:rsidR="005C02C1">
              <w:t>cvatic cu efecte pe termen lung</w:t>
            </w:r>
          </w:p>
          <w:p w14:paraId="5944059A" w14:textId="77777777" w:rsidR="00525D53" w:rsidRPr="00520E50" w:rsidRDefault="00525D53" w:rsidP="00520E50">
            <w:pPr>
              <w:pStyle w:val="ListParagraph"/>
              <w:spacing w:after="0" w:line="240" w:lineRule="auto"/>
              <w:ind w:left="0"/>
              <w:jc w:val="left"/>
              <w:rPr>
                <w:b/>
              </w:rPr>
            </w:pPr>
            <w:r w:rsidRPr="00520E50">
              <w:t>-H410 Foarte toxic pentru mediul acvatic</w:t>
            </w:r>
          </w:p>
          <w:p w14:paraId="2197C48E" w14:textId="46D98E10" w:rsidR="00525D53" w:rsidRPr="00520E50" w:rsidRDefault="00525D53" w:rsidP="00520E50">
            <w:pPr>
              <w:pStyle w:val="ListParagraph"/>
              <w:spacing w:after="0" w:line="240" w:lineRule="auto"/>
              <w:ind w:left="0"/>
              <w:jc w:val="left"/>
              <w:rPr>
                <w:b/>
              </w:rPr>
            </w:pPr>
            <w:r w:rsidRPr="00520E50">
              <w:t>-H411 Toxic pentru mediul a</w:t>
            </w:r>
            <w:r w:rsidR="005C02C1">
              <w:t>cvatic cu efecte pe termen lung</w:t>
            </w:r>
          </w:p>
        </w:tc>
      </w:tr>
      <w:tr w:rsidR="00525D53" w:rsidRPr="00EB7682" w14:paraId="0E52C5C5" w14:textId="77777777" w:rsidTr="00466597">
        <w:trPr>
          <w:trHeight w:val="210"/>
        </w:trPr>
        <w:tc>
          <w:tcPr>
            <w:tcW w:w="562" w:type="dxa"/>
            <w:tcBorders>
              <w:top w:val="single" w:sz="4" w:space="0" w:color="auto"/>
              <w:left w:val="single" w:sz="4" w:space="0" w:color="auto"/>
              <w:bottom w:val="single" w:sz="4" w:space="0" w:color="auto"/>
              <w:right w:val="single" w:sz="4" w:space="0" w:color="auto"/>
            </w:tcBorders>
            <w:vAlign w:val="center"/>
          </w:tcPr>
          <w:p w14:paraId="2DF89746" w14:textId="77777777" w:rsidR="00525D53" w:rsidRPr="00520E50" w:rsidRDefault="00525D53" w:rsidP="00466597">
            <w:pPr>
              <w:pStyle w:val="ListParagraph"/>
              <w:spacing w:after="0" w:line="240" w:lineRule="auto"/>
              <w:ind w:left="0"/>
              <w:jc w:val="center"/>
            </w:pPr>
            <w:r w:rsidRPr="00520E50">
              <w:t>4</w:t>
            </w:r>
          </w:p>
        </w:tc>
        <w:tc>
          <w:tcPr>
            <w:tcW w:w="2268" w:type="dxa"/>
            <w:tcBorders>
              <w:top w:val="single" w:sz="4" w:space="0" w:color="auto"/>
              <w:left w:val="single" w:sz="4" w:space="0" w:color="auto"/>
              <w:bottom w:val="single" w:sz="4" w:space="0" w:color="auto"/>
              <w:right w:val="single" w:sz="4" w:space="0" w:color="auto"/>
            </w:tcBorders>
            <w:vAlign w:val="center"/>
          </w:tcPr>
          <w:p w14:paraId="34D01D24" w14:textId="77777777" w:rsidR="00525D53" w:rsidRPr="00520E50" w:rsidRDefault="00525D53" w:rsidP="00466597">
            <w:pPr>
              <w:pStyle w:val="ListParagraph"/>
              <w:spacing w:after="0" w:line="240" w:lineRule="auto"/>
              <w:ind w:left="0"/>
              <w:jc w:val="center"/>
              <w:rPr>
                <w:b/>
              </w:rPr>
            </w:pPr>
            <w:r w:rsidRPr="00520E50">
              <w:t>Alcool etilic tehnic</w:t>
            </w:r>
          </w:p>
        </w:tc>
        <w:tc>
          <w:tcPr>
            <w:tcW w:w="1134" w:type="dxa"/>
            <w:tcBorders>
              <w:top w:val="single" w:sz="4" w:space="0" w:color="auto"/>
              <w:left w:val="single" w:sz="4" w:space="0" w:color="auto"/>
              <w:bottom w:val="single" w:sz="4" w:space="0" w:color="auto"/>
              <w:right w:val="single" w:sz="4" w:space="0" w:color="auto"/>
            </w:tcBorders>
            <w:vAlign w:val="center"/>
          </w:tcPr>
          <w:p w14:paraId="2EFAB736" w14:textId="77777777" w:rsidR="00525D53" w:rsidRPr="00520E50" w:rsidRDefault="00525D53" w:rsidP="00466597">
            <w:pPr>
              <w:pStyle w:val="ListParagraph"/>
              <w:spacing w:after="0" w:line="240" w:lineRule="auto"/>
              <w:ind w:left="0"/>
              <w:jc w:val="center"/>
              <w:rPr>
                <w:b/>
              </w:rPr>
            </w:pPr>
            <w:r w:rsidRPr="00520E50">
              <w:t>lichid</w:t>
            </w:r>
          </w:p>
        </w:tc>
        <w:tc>
          <w:tcPr>
            <w:tcW w:w="5931" w:type="dxa"/>
            <w:tcBorders>
              <w:top w:val="single" w:sz="4" w:space="0" w:color="auto"/>
              <w:left w:val="single" w:sz="4" w:space="0" w:color="auto"/>
              <w:bottom w:val="single" w:sz="4" w:space="0" w:color="auto"/>
              <w:right w:val="single" w:sz="4" w:space="0" w:color="auto"/>
            </w:tcBorders>
          </w:tcPr>
          <w:p w14:paraId="635350E1" w14:textId="4AD3859D" w:rsidR="00525D53" w:rsidRPr="00520E50" w:rsidRDefault="00525D53" w:rsidP="00520E50">
            <w:pPr>
              <w:pStyle w:val="ListParagraph"/>
              <w:spacing w:after="0" w:line="240" w:lineRule="auto"/>
              <w:ind w:left="0"/>
              <w:jc w:val="left"/>
              <w:rPr>
                <w:b/>
                <w:lang w:val="de-DE"/>
              </w:rPr>
            </w:pPr>
            <w:r w:rsidRPr="00520E50">
              <w:rPr>
                <w:lang w:val="de-DE"/>
              </w:rPr>
              <w:t>-H225 Lichid și vapori foarte inflamabili</w:t>
            </w:r>
          </w:p>
        </w:tc>
      </w:tr>
      <w:tr w:rsidR="00EB1862" w:rsidRPr="00EB7682" w14:paraId="1780106D" w14:textId="77777777" w:rsidTr="00466597">
        <w:trPr>
          <w:trHeight w:val="499"/>
        </w:trPr>
        <w:tc>
          <w:tcPr>
            <w:tcW w:w="562" w:type="dxa"/>
            <w:tcBorders>
              <w:top w:val="single" w:sz="4" w:space="0" w:color="auto"/>
              <w:left w:val="single" w:sz="4" w:space="0" w:color="auto"/>
              <w:bottom w:val="single" w:sz="4" w:space="0" w:color="auto"/>
              <w:right w:val="single" w:sz="4" w:space="0" w:color="auto"/>
            </w:tcBorders>
            <w:vAlign w:val="center"/>
          </w:tcPr>
          <w:p w14:paraId="168888A3" w14:textId="1382F754" w:rsidR="00EB1862" w:rsidRPr="00520E50" w:rsidRDefault="00EB1862" w:rsidP="00466597">
            <w:pPr>
              <w:pStyle w:val="ListParagraph"/>
              <w:spacing w:after="0" w:line="240" w:lineRule="auto"/>
              <w:ind w:left="0"/>
              <w:jc w:val="center"/>
            </w:pPr>
            <w:r w:rsidRPr="00520E50">
              <w:t>5</w:t>
            </w:r>
          </w:p>
        </w:tc>
        <w:tc>
          <w:tcPr>
            <w:tcW w:w="2268" w:type="dxa"/>
            <w:tcBorders>
              <w:top w:val="single" w:sz="4" w:space="0" w:color="auto"/>
              <w:left w:val="single" w:sz="4" w:space="0" w:color="auto"/>
              <w:bottom w:val="single" w:sz="4" w:space="0" w:color="auto"/>
              <w:right w:val="single" w:sz="4" w:space="0" w:color="auto"/>
            </w:tcBorders>
            <w:vAlign w:val="center"/>
          </w:tcPr>
          <w:p w14:paraId="0EEEA0D2" w14:textId="401BA32D" w:rsidR="00EB1862" w:rsidRPr="00520E50" w:rsidRDefault="00EB1862" w:rsidP="00466597">
            <w:pPr>
              <w:pStyle w:val="ListParagraph"/>
              <w:spacing w:after="0" w:line="240" w:lineRule="auto"/>
              <w:ind w:left="0"/>
              <w:jc w:val="center"/>
            </w:pPr>
            <w:r w:rsidRPr="00520E50">
              <w:t>Acid formic</w:t>
            </w:r>
          </w:p>
        </w:tc>
        <w:tc>
          <w:tcPr>
            <w:tcW w:w="1134" w:type="dxa"/>
            <w:tcBorders>
              <w:top w:val="single" w:sz="4" w:space="0" w:color="auto"/>
              <w:left w:val="single" w:sz="4" w:space="0" w:color="auto"/>
              <w:bottom w:val="single" w:sz="4" w:space="0" w:color="auto"/>
              <w:right w:val="single" w:sz="4" w:space="0" w:color="auto"/>
            </w:tcBorders>
            <w:vAlign w:val="center"/>
          </w:tcPr>
          <w:p w14:paraId="739C5654" w14:textId="2A60EEEF" w:rsidR="00EB1862" w:rsidRPr="00520E50" w:rsidRDefault="00EB1862" w:rsidP="00466597">
            <w:pPr>
              <w:pStyle w:val="ListParagraph"/>
              <w:spacing w:after="0" w:line="240" w:lineRule="auto"/>
              <w:ind w:left="0"/>
              <w:jc w:val="center"/>
            </w:pPr>
            <w:r w:rsidRPr="00520E50">
              <w:t>lichid</w:t>
            </w:r>
          </w:p>
        </w:tc>
        <w:tc>
          <w:tcPr>
            <w:tcW w:w="5931" w:type="dxa"/>
            <w:tcBorders>
              <w:top w:val="single" w:sz="4" w:space="0" w:color="auto"/>
              <w:left w:val="single" w:sz="4" w:space="0" w:color="auto"/>
              <w:bottom w:val="single" w:sz="4" w:space="0" w:color="auto"/>
              <w:right w:val="single" w:sz="4" w:space="0" w:color="auto"/>
            </w:tcBorders>
          </w:tcPr>
          <w:p w14:paraId="3DA9B076" w14:textId="77777777" w:rsidR="00EB1862" w:rsidRPr="00520E50" w:rsidRDefault="00EB1862" w:rsidP="00520E50">
            <w:pPr>
              <w:pStyle w:val="ListParagraph"/>
              <w:spacing w:after="0" w:line="240" w:lineRule="auto"/>
              <w:ind w:left="0"/>
              <w:rPr>
                <w:lang w:val="de-DE"/>
              </w:rPr>
            </w:pPr>
            <w:r w:rsidRPr="00520E50">
              <w:rPr>
                <w:lang w:val="de-DE"/>
              </w:rPr>
              <w:t>-H226 Lichid și vapori inflamabili</w:t>
            </w:r>
          </w:p>
          <w:p w14:paraId="4FA8BDA4" w14:textId="7ED9BAE5" w:rsidR="00EB1862" w:rsidRPr="00520E50" w:rsidRDefault="00EB1862" w:rsidP="00520E50">
            <w:pPr>
              <w:pStyle w:val="ListParagraph"/>
              <w:spacing w:after="0" w:line="240" w:lineRule="auto"/>
              <w:ind w:left="0"/>
              <w:rPr>
                <w:lang w:val="nl-NL"/>
              </w:rPr>
            </w:pPr>
            <w:r w:rsidRPr="00520E50">
              <w:rPr>
                <w:lang w:val="nl-NL"/>
              </w:rPr>
              <w:t xml:space="preserve">-H331 Toxic </w:t>
            </w:r>
            <w:r w:rsidR="0083679B" w:rsidRPr="00520E50">
              <w:rPr>
                <w:lang w:val="nl-NL"/>
              </w:rPr>
              <w:t>î</w:t>
            </w:r>
            <w:r w:rsidRPr="00520E50">
              <w:rPr>
                <w:lang w:val="nl-NL"/>
              </w:rPr>
              <w:t xml:space="preserve">n caz </w:t>
            </w:r>
            <w:r w:rsidR="0083679B" w:rsidRPr="00520E50">
              <w:rPr>
                <w:lang w:val="nl-NL"/>
              </w:rPr>
              <w:t>de inhalare</w:t>
            </w:r>
          </w:p>
        </w:tc>
      </w:tr>
      <w:tr w:rsidR="00EB1862" w:rsidRPr="00EB7682" w14:paraId="086B32A7" w14:textId="77777777" w:rsidTr="00466597">
        <w:trPr>
          <w:trHeight w:val="499"/>
        </w:trPr>
        <w:tc>
          <w:tcPr>
            <w:tcW w:w="562" w:type="dxa"/>
            <w:tcBorders>
              <w:top w:val="single" w:sz="4" w:space="0" w:color="auto"/>
              <w:left w:val="single" w:sz="4" w:space="0" w:color="auto"/>
              <w:bottom w:val="single" w:sz="4" w:space="0" w:color="auto"/>
              <w:right w:val="single" w:sz="4" w:space="0" w:color="auto"/>
            </w:tcBorders>
            <w:vAlign w:val="center"/>
          </w:tcPr>
          <w:p w14:paraId="772C618C" w14:textId="4710648B" w:rsidR="00EB1862" w:rsidRPr="00520E50" w:rsidRDefault="00395BEA" w:rsidP="00466597">
            <w:pPr>
              <w:pStyle w:val="ListParagraph"/>
              <w:spacing w:after="0" w:line="240" w:lineRule="auto"/>
              <w:ind w:left="0"/>
              <w:jc w:val="center"/>
              <w:rPr>
                <w:lang w:val="nl-NL"/>
              </w:rPr>
            </w:pPr>
            <w:r w:rsidRPr="00520E50">
              <w:rPr>
                <w:lang w:val="nl-NL"/>
              </w:rPr>
              <w:t>6</w:t>
            </w:r>
          </w:p>
        </w:tc>
        <w:tc>
          <w:tcPr>
            <w:tcW w:w="2268" w:type="dxa"/>
            <w:tcBorders>
              <w:top w:val="single" w:sz="4" w:space="0" w:color="auto"/>
              <w:left w:val="single" w:sz="4" w:space="0" w:color="auto"/>
              <w:bottom w:val="single" w:sz="4" w:space="0" w:color="auto"/>
              <w:right w:val="single" w:sz="4" w:space="0" w:color="auto"/>
            </w:tcBorders>
            <w:vAlign w:val="center"/>
          </w:tcPr>
          <w:p w14:paraId="7CA71C56" w14:textId="43AC8DE7" w:rsidR="00EB1862" w:rsidRPr="00520E50" w:rsidRDefault="00395BEA" w:rsidP="00466597">
            <w:pPr>
              <w:pStyle w:val="ListParagraph"/>
              <w:spacing w:after="0" w:line="240" w:lineRule="auto"/>
              <w:ind w:left="0"/>
              <w:jc w:val="center"/>
              <w:rPr>
                <w:lang w:val="nl-NL"/>
              </w:rPr>
            </w:pPr>
            <w:r w:rsidRPr="00520E50">
              <w:rPr>
                <w:lang w:val="nl-NL"/>
              </w:rPr>
              <w:t>Acticid</w:t>
            </w:r>
          </w:p>
        </w:tc>
        <w:tc>
          <w:tcPr>
            <w:tcW w:w="1134" w:type="dxa"/>
            <w:tcBorders>
              <w:top w:val="single" w:sz="4" w:space="0" w:color="auto"/>
              <w:left w:val="single" w:sz="4" w:space="0" w:color="auto"/>
              <w:bottom w:val="single" w:sz="4" w:space="0" w:color="auto"/>
              <w:right w:val="single" w:sz="4" w:space="0" w:color="auto"/>
            </w:tcBorders>
            <w:vAlign w:val="center"/>
          </w:tcPr>
          <w:p w14:paraId="31F6FF69" w14:textId="6E54AAD2" w:rsidR="00EB1862" w:rsidRPr="00520E50" w:rsidRDefault="00395BEA" w:rsidP="00466597">
            <w:pPr>
              <w:pStyle w:val="ListParagraph"/>
              <w:spacing w:after="0" w:line="240" w:lineRule="auto"/>
              <w:ind w:left="0"/>
              <w:jc w:val="center"/>
              <w:rPr>
                <w:lang w:val="nl-NL"/>
              </w:rPr>
            </w:pPr>
            <w:r w:rsidRPr="00520E50">
              <w:rPr>
                <w:lang w:val="nl-NL"/>
              </w:rPr>
              <w:t>lichid</w:t>
            </w:r>
          </w:p>
        </w:tc>
        <w:tc>
          <w:tcPr>
            <w:tcW w:w="5931" w:type="dxa"/>
            <w:tcBorders>
              <w:top w:val="single" w:sz="4" w:space="0" w:color="auto"/>
              <w:left w:val="single" w:sz="4" w:space="0" w:color="auto"/>
              <w:bottom w:val="single" w:sz="4" w:space="0" w:color="auto"/>
              <w:right w:val="single" w:sz="4" w:space="0" w:color="auto"/>
            </w:tcBorders>
          </w:tcPr>
          <w:p w14:paraId="34F46B54" w14:textId="77777777" w:rsidR="00395BEA" w:rsidRPr="00520E50" w:rsidRDefault="00395BEA" w:rsidP="00520E50">
            <w:pPr>
              <w:pStyle w:val="ListParagraph"/>
              <w:spacing w:after="0" w:line="240" w:lineRule="auto"/>
              <w:ind w:left="0"/>
              <w:jc w:val="left"/>
              <w:rPr>
                <w:b/>
                <w:lang w:val="nl-NL"/>
              </w:rPr>
            </w:pPr>
            <w:r w:rsidRPr="00520E50">
              <w:rPr>
                <w:lang w:val="nl-NL"/>
              </w:rPr>
              <w:t>-H400 Foarte toxic pentru mediul acvatic. Foarte toxic pentru mediul acvatic cu efecte pe termen lung.</w:t>
            </w:r>
          </w:p>
          <w:p w14:paraId="1FC64444" w14:textId="77777777" w:rsidR="00395BEA" w:rsidRPr="00520E50" w:rsidRDefault="00395BEA" w:rsidP="00520E50">
            <w:pPr>
              <w:pStyle w:val="ListParagraph"/>
              <w:spacing w:after="0" w:line="240" w:lineRule="auto"/>
              <w:ind w:left="0"/>
              <w:jc w:val="left"/>
              <w:rPr>
                <w:b/>
                <w:lang w:val="nl-NL"/>
              </w:rPr>
            </w:pPr>
            <w:r w:rsidRPr="00520E50">
              <w:rPr>
                <w:lang w:val="nl-NL"/>
              </w:rPr>
              <w:t>-H410 Foarte toxic pentru mediul acvatic</w:t>
            </w:r>
          </w:p>
          <w:p w14:paraId="6BB135D6" w14:textId="6420544B" w:rsidR="00EB1862" w:rsidRPr="00520E50" w:rsidRDefault="00395BEA" w:rsidP="00520E50">
            <w:pPr>
              <w:pStyle w:val="ListParagraph"/>
              <w:spacing w:after="0" w:line="240" w:lineRule="auto"/>
              <w:ind w:left="0"/>
              <w:rPr>
                <w:lang w:val="nl-NL"/>
              </w:rPr>
            </w:pPr>
            <w:r w:rsidRPr="00520E50">
              <w:t>-H411 Toxic pentru mediul a</w:t>
            </w:r>
            <w:r w:rsidR="005C02C1">
              <w:t>cvatic cu efecte pe termen lung</w:t>
            </w:r>
          </w:p>
        </w:tc>
      </w:tr>
      <w:tr w:rsidR="00395BEA" w:rsidRPr="00EB7682" w14:paraId="3A32B9D8" w14:textId="77777777" w:rsidTr="00466597">
        <w:trPr>
          <w:trHeight w:val="499"/>
        </w:trPr>
        <w:tc>
          <w:tcPr>
            <w:tcW w:w="562" w:type="dxa"/>
            <w:tcBorders>
              <w:top w:val="single" w:sz="4" w:space="0" w:color="auto"/>
              <w:left w:val="single" w:sz="4" w:space="0" w:color="auto"/>
              <w:bottom w:val="single" w:sz="4" w:space="0" w:color="auto"/>
              <w:right w:val="single" w:sz="4" w:space="0" w:color="auto"/>
            </w:tcBorders>
            <w:vAlign w:val="center"/>
          </w:tcPr>
          <w:p w14:paraId="102E6619" w14:textId="6C4ED281" w:rsidR="00395BEA" w:rsidRPr="00520E50" w:rsidRDefault="00395BEA" w:rsidP="00466597">
            <w:pPr>
              <w:pStyle w:val="ListParagraph"/>
              <w:spacing w:after="0" w:line="240" w:lineRule="auto"/>
              <w:ind w:left="0"/>
              <w:jc w:val="center"/>
              <w:rPr>
                <w:lang w:val="nl-NL"/>
              </w:rPr>
            </w:pPr>
            <w:r w:rsidRPr="00520E50">
              <w:rPr>
                <w:lang w:val="nl-NL"/>
              </w:rPr>
              <w:t>7</w:t>
            </w:r>
          </w:p>
        </w:tc>
        <w:tc>
          <w:tcPr>
            <w:tcW w:w="2268" w:type="dxa"/>
            <w:tcBorders>
              <w:top w:val="single" w:sz="4" w:space="0" w:color="auto"/>
              <w:left w:val="single" w:sz="4" w:space="0" w:color="auto"/>
              <w:bottom w:val="single" w:sz="4" w:space="0" w:color="auto"/>
              <w:right w:val="single" w:sz="4" w:space="0" w:color="auto"/>
            </w:tcBorders>
            <w:vAlign w:val="center"/>
          </w:tcPr>
          <w:p w14:paraId="5F0F9383" w14:textId="23A5DA42" w:rsidR="00395BEA" w:rsidRPr="00520E50" w:rsidRDefault="00395BEA" w:rsidP="00466597">
            <w:pPr>
              <w:pStyle w:val="ListParagraph"/>
              <w:spacing w:after="0" w:line="240" w:lineRule="auto"/>
              <w:ind w:left="0"/>
              <w:jc w:val="center"/>
              <w:rPr>
                <w:lang w:val="nl-NL"/>
              </w:rPr>
            </w:pPr>
            <w:r w:rsidRPr="00520E50">
              <w:rPr>
                <w:lang w:val="nl-NL"/>
              </w:rPr>
              <w:t>Tetranil</w:t>
            </w:r>
          </w:p>
        </w:tc>
        <w:tc>
          <w:tcPr>
            <w:tcW w:w="1134" w:type="dxa"/>
            <w:tcBorders>
              <w:top w:val="single" w:sz="4" w:space="0" w:color="auto"/>
              <w:left w:val="single" w:sz="4" w:space="0" w:color="auto"/>
              <w:bottom w:val="single" w:sz="4" w:space="0" w:color="auto"/>
              <w:right w:val="single" w:sz="4" w:space="0" w:color="auto"/>
            </w:tcBorders>
            <w:vAlign w:val="center"/>
          </w:tcPr>
          <w:p w14:paraId="739AFEE6" w14:textId="1866EAEB" w:rsidR="00395BEA" w:rsidRPr="00520E50" w:rsidRDefault="00395BEA" w:rsidP="00466597">
            <w:pPr>
              <w:pStyle w:val="ListParagraph"/>
              <w:spacing w:after="0" w:line="240" w:lineRule="auto"/>
              <w:ind w:left="0"/>
              <w:jc w:val="center"/>
              <w:rPr>
                <w:lang w:val="nl-NL"/>
              </w:rPr>
            </w:pPr>
            <w:r w:rsidRPr="00520E50">
              <w:rPr>
                <w:lang w:val="nl-NL"/>
              </w:rPr>
              <w:t>lichid</w:t>
            </w:r>
          </w:p>
        </w:tc>
        <w:tc>
          <w:tcPr>
            <w:tcW w:w="5931" w:type="dxa"/>
            <w:tcBorders>
              <w:top w:val="single" w:sz="4" w:space="0" w:color="auto"/>
              <w:left w:val="single" w:sz="4" w:space="0" w:color="auto"/>
              <w:bottom w:val="single" w:sz="4" w:space="0" w:color="auto"/>
              <w:right w:val="single" w:sz="4" w:space="0" w:color="auto"/>
            </w:tcBorders>
          </w:tcPr>
          <w:p w14:paraId="6C2D078F" w14:textId="323817C5" w:rsidR="00395BEA" w:rsidRPr="00520E50" w:rsidRDefault="00395BEA" w:rsidP="00520E50">
            <w:pPr>
              <w:pStyle w:val="ListParagraph"/>
              <w:spacing w:after="0" w:line="240" w:lineRule="auto"/>
              <w:ind w:left="0"/>
              <w:jc w:val="left"/>
              <w:rPr>
                <w:b/>
                <w:lang w:val="nl-NL"/>
              </w:rPr>
            </w:pPr>
            <w:r w:rsidRPr="00520E50">
              <w:rPr>
                <w:lang w:val="nl-NL"/>
              </w:rPr>
              <w:t>-H400 Foarte toxic pentru mediul acvatic. Foarte toxic pentru mediul a</w:t>
            </w:r>
            <w:r w:rsidR="005C02C1">
              <w:rPr>
                <w:lang w:val="nl-NL"/>
              </w:rPr>
              <w:t>cvatic cu efecte pe termen lung</w:t>
            </w:r>
          </w:p>
          <w:p w14:paraId="1C31B67E" w14:textId="7945E0B9" w:rsidR="00395BEA" w:rsidRPr="00520E50" w:rsidRDefault="00395BEA" w:rsidP="00520E50">
            <w:pPr>
              <w:pStyle w:val="ListParagraph"/>
              <w:spacing w:after="0" w:line="240" w:lineRule="auto"/>
              <w:ind w:left="0"/>
              <w:jc w:val="left"/>
              <w:rPr>
                <w:b/>
                <w:lang w:val="nl-NL"/>
              </w:rPr>
            </w:pPr>
            <w:r w:rsidRPr="00520E50">
              <w:rPr>
                <w:lang w:val="nl-NL"/>
              </w:rPr>
              <w:t>-H410 Foarte toxic pentru mediul acvatic</w:t>
            </w:r>
          </w:p>
        </w:tc>
      </w:tr>
    </w:tbl>
    <w:p w14:paraId="1879DDFA" w14:textId="77777777" w:rsidR="00525D53" w:rsidRPr="00466597" w:rsidRDefault="00525D53" w:rsidP="001B4C71">
      <w:pPr>
        <w:pStyle w:val="ListParagraph"/>
        <w:spacing w:after="0"/>
        <w:ind w:left="0"/>
        <w:jc w:val="both"/>
        <w:rPr>
          <w:rFonts w:ascii="Times New Roman" w:hAnsi="Times New Roman"/>
          <w:b/>
          <w:bCs/>
          <w:sz w:val="12"/>
          <w:szCs w:val="12"/>
          <w:lang w:val="nl-NL"/>
        </w:rPr>
      </w:pPr>
    </w:p>
    <w:p w14:paraId="16457745" w14:textId="4D46B16D" w:rsidR="00525D53" w:rsidRDefault="00525D53" w:rsidP="007978D0">
      <w:pPr>
        <w:pStyle w:val="ListParagraph"/>
        <w:numPr>
          <w:ilvl w:val="0"/>
          <w:numId w:val="7"/>
        </w:numPr>
        <w:spacing w:after="0" w:line="240" w:lineRule="auto"/>
        <w:ind w:left="284" w:hanging="283"/>
        <w:jc w:val="both"/>
        <w:rPr>
          <w:rStyle w:val="tpt1"/>
          <w:rFonts w:ascii="Times New Roman" w:hAnsi="Times New Roman"/>
          <w:b/>
        </w:rPr>
      </w:pPr>
      <w:r w:rsidRPr="00EB7682">
        <w:rPr>
          <w:rStyle w:val="tpt1"/>
          <w:rFonts w:ascii="Times New Roman" w:hAnsi="Times New Roman"/>
          <w:b/>
        </w:rPr>
        <w:t>Informații generale cu privire la modalitățile de avertizare a publicului interesat, dacă este necesar; informații adecvate cu privire la conduita potrivită în situația producerii unui accident major sau indicarea locului în care informațiile respective pot fi accesate electronic.</w:t>
      </w:r>
    </w:p>
    <w:p w14:paraId="2C11813C" w14:textId="77777777" w:rsidR="00CC4EB0" w:rsidRPr="00CC4EB0" w:rsidRDefault="00CC4EB0" w:rsidP="00CC4EB0">
      <w:pPr>
        <w:pStyle w:val="ListParagraph"/>
        <w:spacing w:after="0" w:line="240" w:lineRule="auto"/>
        <w:ind w:left="284"/>
        <w:jc w:val="both"/>
        <w:rPr>
          <w:rStyle w:val="tpt1"/>
          <w:rFonts w:ascii="Times New Roman" w:hAnsi="Times New Roman"/>
          <w:b/>
          <w:sz w:val="12"/>
          <w:szCs w:val="12"/>
        </w:rPr>
      </w:pPr>
    </w:p>
    <w:p w14:paraId="6EC31BC0" w14:textId="70A9F296" w:rsidR="00525D53" w:rsidRPr="00CC4EB0" w:rsidRDefault="00525D53" w:rsidP="00CC4EB0">
      <w:pPr>
        <w:spacing w:after="0" w:line="240" w:lineRule="auto"/>
        <w:ind w:firstLine="720"/>
        <w:jc w:val="both"/>
        <w:rPr>
          <w:rFonts w:ascii="Times New Roman" w:hAnsi="Times New Roman"/>
          <w:lang w:val="en-US"/>
        </w:rPr>
      </w:pPr>
      <w:r w:rsidRPr="00CC4EB0">
        <w:rPr>
          <w:rFonts w:ascii="Times New Roman" w:hAnsi="Times New Roman"/>
          <w:lang w:val="en-US"/>
        </w:rPr>
        <w:t>În caz de accident major (de ex: incendiu, explozie, dispersie</w:t>
      </w:r>
      <w:r w:rsidR="00F7537D">
        <w:rPr>
          <w:rFonts w:ascii="Times New Roman" w:hAnsi="Times New Roman"/>
          <w:lang w:val="en-US"/>
        </w:rPr>
        <w:t xml:space="preserve"> toxică etc.) unitatea economică</w:t>
      </w:r>
      <w:r w:rsidRPr="00CC4EB0">
        <w:rPr>
          <w:rFonts w:ascii="Times New Roman" w:hAnsi="Times New Roman"/>
          <w:lang w:val="en-US"/>
        </w:rPr>
        <w:t xml:space="preserve"> este dotată pentru alarmare publ</w:t>
      </w:r>
      <w:r w:rsidR="00F7537D">
        <w:rPr>
          <w:rFonts w:ascii="Times New Roman" w:hAnsi="Times New Roman"/>
          <w:lang w:val="en-US"/>
        </w:rPr>
        <w:t>ică cu sirenă electrică.  Acest dispozitiv</w:t>
      </w:r>
      <w:r w:rsidRPr="00CC4EB0">
        <w:rPr>
          <w:rFonts w:ascii="Times New Roman" w:hAnsi="Times New Roman"/>
          <w:lang w:val="en-US"/>
        </w:rPr>
        <w:t xml:space="preserve"> po</w:t>
      </w:r>
      <w:r w:rsidR="00F7537D">
        <w:rPr>
          <w:rFonts w:ascii="Times New Roman" w:hAnsi="Times New Roman"/>
          <w:lang w:val="en-US"/>
        </w:rPr>
        <w:t>a</w:t>
      </w:r>
      <w:r w:rsidRPr="00CC4EB0">
        <w:rPr>
          <w:rFonts w:ascii="Times New Roman" w:hAnsi="Times New Roman"/>
          <w:lang w:val="en-US"/>
        </w:rPr>
        <w:t>t</w:t>
      </w:r>
      <w:r w:rsidR="00F7537D">
        <w:rPr>
          <w:rFonts w:ascii="Times New Roman" w:hAnsi="Times New Roman"/>
          <w:lang w:val="en-US"/>
        </w:rPr>
        <w:t>e fi activat</w:t>
      </w:r>
      <w:r w:rsidRPr="00CC4EB0">
        <w:rPr>
          <w:rFonts w:ascii="Times New Roman" w:hAnsi="Times New Roman"/>
          <w:lang w:val="en-US"/>
        </w:rPr>
        <w:t xml:space="preserve"> de serviciu</w:t>
      </w:r>
      <w:r w:rsidR="00F7537D">
        <w:rPr>
          <w:rFonts w:ascii="Times New Roman" w:hAnsi="Times New Roman"/>
          <w:lang w:val="en-US"/>
        </w:rPr>
        <w:t>l voluntar pentru situații de urgență al Primăriei mun. Timiș</w:t>
      </w:r>
      <w:r w:rsidRPr="00CC4EB0">
        <w:rPr>
          <w:rFonts w:ascii="Times New Roman" w:hAnsi="Times New Roman"/>
          <w:lang w:val="en-US"/>
        </w:rPr>
        <w:t xml:space="preserve">oara. </w:t>
      </w:r>
    </w:p>
    <w:p w14:paraId="4E0C76D5" w14:textId="77777777" w:rsidR="00525D53" w:rsidRPr="00F7537D" w:rsidRDefault="00525D53" w:rsidP="00CC4EB0">
      <w:pPr>
        <w:pStyle w:val="ListParagraph"/>
        <w:spacing w:after="0" w:line="240" w:lineRule="auto"/>
        <w:ind w:left="-284" w:firstLine="284"/>
        <w:jc w:val="both"/>
        <w:rPr>
          <w:rStyle w:val="tpt1"/>
          <w:rFonts w:ascii="Times New Roman" w:hAnsi="Times New Roman"/>
          <w:b/>
          <w:sz w:val="12"/>
          <w:szCs w:val="12"/>
        </w:rPr>
      </w:pPr>
    </w:p>
    <w:p w14:paraId="4F37B14E" w14:textId="77777777" w:rsidR="00525D53" w:rsidRPr="00CC4EB0" w:rsidRDefault="00525D53" w:rsidP="00CC4EB0">
      <w:pPr>
        <w:pStyle w:val="ListParagraph"/>
        <w:spacing w:after="0" w:line="240" w:lineRule="auto"/>
        <w:ind w:left="-284" w:hanging="283"/>
        <w:jc w:val="both"/>
        <w:rPr>
          <w:rStyle w:val="tpt1"/>
          <w:rFonts w:ascii="Times New Roman" w:hAnsi="Times New Roman"/>
          <w:b/>
        </w:rPr>
      </w:pPr>
      <w:r w:rsidRPr="00CC4EB0">
        <w:rPr>
          <w:rStyle w:val="tpt1"/>
          <w:rFonts w:ascii="Times New Roman" w:hAnsi="Times New Roman"/>
        </w:rPr>
        <w:tab/>
      </w:r>
      <w:r w:rsidRPr="00CC4EB0">
        <w:rPr>
          <w:rStyle w:val="tpt1"/>
          <w:rFonts w:ascii="Times New Roman" w:hAnsi="Times New Roman"/>
        </w:rPr>
        <w:tab/>
      </w:r>
      <w:r w:rsidRPr="00CC4EB0">
        <w:rPr>
          <w:rStyle w:val="tpt1"/>
          <w:rFonts w:ascii="Times New Roman" w:hAnsi="Times New Roman"/>
          <w:i/>
        </w:rPr>
        <w:t>În acest scop ATENȚIE LA</w:t>
      </w:r>
      <w:r w:rsidRPr="00CC4EB0">
        <w:rPr>
          <w:rStyle w:val="tpt1"/>
          <w:rFonts w:ascii="Times New Roman" w:hAnsi="Times New Roman"/>
        </w:rPr>
        <w:t xml:space="preserve">: </w:t>
      </w:r>
    </w:p>
    <w:p w14:paraId="2699D4B4" w14:textId="31D3455E" w:rsidR="00525D53" w:rsidRPr="00CC4EB0" w:rsidRDefault="00525D53" w:rsidP="00CC4EB0">
      <w:pPr>
        <w:pStyle w:val="ListParagraph"/>
        <w:numPr>
          <w:ilvl w:val="0"/>
          <w:numId w:val="11"/>
        </w:numPr>
        <w:spacing w:after="0" w:line="240" w:lineRule="auto"/>
        <w:ind w:left="851" w:hanging="284"/>
        <w:jc w:val="both"/>
        <w:rPr>
          <w:rStyle w:val="tpt1"/>
          <w:rFonts w:ascii="Times New Roman" w:hAnsi="Times New Roman"/>
          <w:b/>
        </w:rPr>
      </w:pPr>
      <w:r w:rsidRPr="00CC4EB0">
        <w:rPr>
          <w:rStyle w:val="tpt1"/>
          <w:rFonts w:ascii="Times New Roman" w:hAnsi="Times New Roman"/>
        </w:rPr>
        <w:t>Sunetul sirenei electrice de alarmare publică (ALARMĂ LA DEZASTRE - 5 sunete a 16 secunde fiecare, cu pauză de 10 secunde între ele; ÎNCETAREA ALARMEI - Un sunet continuu, de aceeaşi int</w:t>
      </w:r>
      <w:r w:rsidR="00F7537D">
        <w:rPr>
          <w:rStyle w:val="tpt1"/>
          <w:rFonts w:ascii="Times New Roman" w:hAnsi="Times New Roman"/>
        </w:rPr>
        <w:t>ensitate, cu durata de 2 minute</w:t>
      </w:r>
      <w:r w:rsidRPr="00CC4EB0">
        <w:rPr>
          <w:rStyle w:val="tpt1"/>
          <w:rFonts w:ascii="Times New Roman" w:hAnsi="Times New Roman"/>
        </w:rPr>
        <w:t xml:space="preserve">);  </w:t>
      </w:r>
    </w:p>
    <w:p w14:paraId="7681CF49" w14:textId="11649B06" w:rsidR="00525D53" w:rsidRPr="00CC4EB0" w:rsidRDefault="00525D53" w:rsidP="00CC4EB0">
      <w:pPr>
        <w:pStyle w:val="ListParagraph"/>
        <w:numPr>
          <w:ilvl w:val="0"/>
          <w:numId w:val="11"/>
        </w:numPr>
        <w:spacing w:after="0" w:line="240" w:lineRule="auto"/>
        <w:ind w:left="851" w:hanging="284"/>
        <w:jc w:val="both"/>
        <w:rPr>
          <w:rStyle w:val="tpt1"/>
          <w:rFonts w:ascii="Times New Roman" w:hAnsi="Times New Roman"/>
          <w:b/>
        </w:rPr>
      </w:pPr>
      <w:r w:rsidRPr="00CC4EB0">
        <w:rPr>
          <w:rStyle w:val="tpt1"/>
          <w:rFonts w:ascii="Times New Roman" w:hAnsi="Times New Roman"/>
        </w:rPr>
        <w:t>Eventuale informații și mesaje transmise prin sistemul RO-ALERT sau de autorități</w:t>
      </w:r>
      <w:r w:rsidR="00BC49A4">
        <w:rPr>
          <w:rStyle w:val="tpt1"/>
          <w:rFonts w:ascii="Times New Roman" w:hAnsi="Times New Roman"/>
        </w:rPr>
        <w:t>, m</w:t>
      </w:r>
      <w:r w:rsidRPr="00CC4EB0">
        <w:rPr>
          <w:rStyle w:val="tpt1"/>
          <w:rFonts w:ascii="Times New Roman" w:hAnsi="Times New Roman"/>
        </w:rPr>
        <w:t>esaje de alarmă transmise prin telefon,</w:t>
      </w:r>
      <w:r w:rsidR="00BC49A4">
        <w:rPr>
          <w:rStyle w:val="tpt1"/>
          <w:rFonts w:ascii="Times New Roman" w:hAnsi="Times New Roman"/>
        </w:rPr>
        <w:t xml:space="preserve"> </w:t>
      </w:r>
      <w:r w:rsidRPr="00CC4EB0">
        <w:rPr>
          <w:rStyle w:val="tpt1"/>
          <w:rFonts w:ascii="Times New Roman" w:hAnsi="Times New Roman"/>
        </w:rPr>
        <w:t>radio.</w:t>
      </w:r>
    </w:p>
    <w:p w14:paraId="6CFA11D0" w14:textId="77777777" w:rsidR="00525D53" w:rsidRPr="00CC4EB0" w:rsidRDefault="00525D53" w:rsidP="00CC4EB0">
      <w:pPr>
        <w:spacing w:after="0" w:line="240" w:lineRule="auto"/>
        <w:jc w:val="both"/>
        <w:rPr>
          <w:rStyle w:val="tpt1"/>
          <w:rFonts w:ascii="Times New Roman" w:hAnsi="Times New Roman"/>
          <w:b/>
        </w:rPr>
      </w:pPr>
    </w:p>
    <w:p w14:paraId="6C37759F" w14:textId="5B9BF491" w:rsidR="00525D53" w:rsidRPr="00CC4EB0" w:rsidRDefault="00525D53" w:rsidP="00CC4EB0">
      <w:pPr>
        <w:spacing w:after="0" w:line="240" w:lineRule="auto"/>
        <w:ind w:firstLine="567"/>
        <w:jc w:val="both"/>
        <w:rPr>
          <w:rStyle w:val="tpt1"/>
          <w:rFonts w:ascii="Times New Roman" w:hAnsi="Times New Roman"/>
          <w:b/>
        </w:rPr>
      </w:pPr>
      <w:r w:rsidRPr="00CC4EB0">
        <w:rPr>
          <w:rStyle w:val="tpt1"/>
          <w:rFonts w:ascii="Times New Roman" w:hAnsi="Times New Roman"/>
        </w:rPr>
        <w:t>În plus, operatorul anunţă autorităţile competente responsabile pentru aplicarea Legii 59/2016 (Inspectoratul pentru Situații de Urgență BANAT al jud. Timis, Agenţia de Protecţie a Mediului Timis, Comisariatul judeţean al Gărzii de Mediu, instituţiile publice cu atribuţii stabilite în planul de urgenţă externă</w:t>
      </w:r>
      <w:r w:rsidR="00BC49A4">
        <w:rPr>
          <w:rStyle w:val="tpt1"/>
          <w:rFonts w:ascii="Times New Roman" w:hAnsi="Times New Roman"/>
        </w:rPr>
        <w:t>)</w:t>
      </w:r>
      <w:r w:rsidRPr="00CC4EB0">
        <w:rPr>
          <w:rStyle w:val="tpt1"/>
          <w:rFonts w:ascii="Times New Roman" w:hAnsi="Times New Roman"/>
        </w:rPr>
        <w:t xml:space="preserve"> şi operatorii economici învecinaţi.</w:t>
      </w:r>
    </w:p>
    <w:p w14:paraId="26A84070" w14:textId="77777777" w:rsidR="00525D53" w:rsidRPr="00CC4EB0" w:rsidRDefault="00525D53" w:rsidP="00CC4EB0">
      <w:pPr>
        <w:pStyle w:val="ListParagraph"/>
        <w:spacing w:after="0" w:line="240" w:lineRule="auto"/>
        <w:ind w:left="0" w:firstLine="567"/>
        <w:jc w:val="both"/>
        <w:rPr>
          <w:rStyle w:val="tpt1"/>
          <w:rFonts w:ascii="Times New Roman" w:hAnsi="Times New Roman"/>
          <w:b/>
        </w:rPr>
      </w:pPr>
      <w:r w:rsidRPr="00CC4EB0">
        <w:rPr>
          <w:rStyle w:val="tpt1"/>
          <w:rFonts w:ascii="Times New Roman" w:hAnsi="Times New Roman"/>
        </w:rPr>
        <w:t>Pentru evitarea accidentării/ intoxicării, persoanele aflate în zona de risc trebuie să respecte următoarele indicații:</w:t>
      </w:r>
    </w:p>
    <w:p w14:paraId="1FBCBCEA" w14:textId="77777777" w:rsidR="00525D53" w:rsidRPr="00CC4EB0" w:rsidRDefault="00525D53" w:rsidP="00CC4EB0">
      <w:pPr>
        <w:pStyle w:val="ListParagraph"/>
        <w:numPr>
          <w:ilvl w:val="0"/>
          <w:numId w:val="8"/>
        </w:numPr>
        <w:spacing w:after="0" w:line="240" w:lineRule="auto"/>
        <w:jc w:val="both"/>
        <w:rPr>
          <w:rStyle w:val="tpt1"/>
          <w:rFonts w:ascii="Times New Roman" w:hAnsi="Times New Roman"/>
          <w:i/>
        </w:rPr>
      </w:pPr>
      <w:r w:rsidRPr="00CC4EB0">
        <w:rPr>
          <w:rStyle w:val="tpt1"/>
          <w:rFonts w:ascii="Times New Roman" w:hAnsi="Times New Roman"/>
          <w:i/>
        </w:rPr>
        <w:t xml:space="preserve">în caz de emisii majore (dispersii toxice):  </w:t>
      </w:r>
    </w:p>
    <w:p w14:paraId="26A827A3" w14:textId="77777777"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Îndepărtați-vă de locul accidentului;  </w:t>
      </w:r>
    </w:p>
    <w:p w14:paraId="1C056EC2" w14:textId="77777777"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Nu stați în aer liber pentru a evita inhalarea de substanță toxică; </w:t>
      </w:r>
    </w:p>
    <w:p w14:paraId="1776DA73" w14:textId="77777777"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Adăpostiți-vă urgent în interiorul unei clădiri; </w:t>
      </w:r>
    </w:p>
    <w:p w14:paraId="45A73CAD" w14:textId="77777777"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Închideți urgent ferestrele și ușile;</w:t>
      </w:r>
    </w:p>
    <w:p w14:paraId="3BCF9CF4" w14:textId="77777777"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Ajutați, dacă este cazul, copiii, persoanele cu dizabilități și persoanele în vârstă; </w:t>
      </w:r>
    </w:p>
    <w:p w14:paraId="26C509E5" w14:textId="77777777"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Deconectați aparatele de climatizare sau ventilatoarele din spațiul în care vă aflați sau autoturism; </w:t>
      </w:r>
    </w:p>
    <w:p w14:paraId="70195414" w14:textId="77777777"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Țineți în dreptul nasului și gurii o batistă umedă; </w:t>
      </w:r>
    </w:p>
    <w:p w14:paraId="32E32204" w14:textId="44B6EEDC" w:rsidR="00525D53" w:rsidRPr="00CC4EB0" w:rsidRDefault="00525D53" w:rsidP="00CC4EB0">
      <w:pPr>
        <w:pStyle w:val="ListParagraph"/>
        <w:numPr>
          <w:ilvl w:val="0"/>
          <w:numId w:val="9"/>
        </w:numPr>
        <w:spacing w:after="0" w:line="240" w:lineRule="auto"/>
        <w:ind w:left="1134"/>
        <w:jc w:val="both"/>
        <w:rPr>
          <w:rStyle w:val="tpt1"/>
          <w:rFonts w:ascii="Times New Roman" w:hAnsi="Times New Roman"/>
          <w:b/>
        </w:rPr>
      </w:pPr>
      <w:r w:rsidRPr="00CC4EB0">
        <w:rPr>
          <w:rStyle w:val="tpt1"/>
          <w:rFonts w:ascii="Times New Roman" w:hAnsi="Times New Roman"/>
        </w:rPr>
        <w:t>În cazul problemelor de sănătate apărute ulterior consultați medicul.</w:t>
      </w:r>
    </w:p>
    <w:p w14:paraId="4E9CAFFF" w14:textId="77777777" w:rsidR="00525D53" w:rsidRPr="00CC4EB0" w:rsidRDefault="00525D53" w:rsidP="00CC4EB0">
      <w:pPr>
        <w:pStyle w:val="ListParagraph"/>
        <w:numPr>
          <w:ilvl w:val="0"/>
          <w:numId w:val="8"/>
        </w:numPr>
        <w:spacing w:after="0" w:line="240" w:lineRule="auto"/>
        <w:jc w:val="both"/>
        <w:rPr>
          <w:rStyle w:val="tpt1"/>
          <w:rFonts w:ascii="Times New Roman" w:hAnsi="Times New Roman"/>
          <w:i/>
        </w:rPr>
      </w:pPr>
      <w:r w:rsidRPr="00CC4EB0">
        <w:rPr>
          <w:rStyle w:val="tpt1"/>
          <w:rFonts w:ascii="Times New Roman" w:hAnsi="Times New Roman"/>
          <w:i/>
        </w:rPr>
        <w:t xml:space="preserve">în caz de incendiu sau explozii: </w:t>
      </w:r>
    </w:p>
    <w:p w14:paraId="6C189A7B" w14:textId="77777777" w:rsidR="00525D53" w:rsidRPr="00CC4EB0" w:rsidRDefault="00525D53" w:rsidP="00CC4EB0">
      <w:pPr>
        <w:pStyle w:val="ListParagraph"/>
        <w:numPr>
          <w:ilvl w:val="0"/>
          <w:numId w:val="10"/>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Îndepărtați-vă de locul accidentului; </w:t>
      </w:r>
    </w:p>
    <w:p w14:paraId="06EB6084" w14:textId="77777777" w:rsidR="00525D53" w:rsidRPr="00CC4EB0" w:rsidRDefault="00525D53" w:rsidP="00CC4EB0">
      <w:pPr>
        <w:pStyle w:val="ListParagraph"/>
        <w:numPr>
          <w:ilvl w:val="0"/>
          <w:numId w:val="10"/>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Nu stați pe direcția deplasării curenților de aer ce poartă cu ei produși de ardere. Dacă este cazul protejați căile respiratorii ținând în dreptul nasului și gurii o batistă umedă și părăsiți urgent zona; </w:t>
      </w:r>
    </w:p>
    <w:p w14:paraId="0EE256F0" w14:textId="77777777" w:rsidR="00525D53" w:rsidRPr="00CC4EB0" w:rsidRDefault="00525D53" w:rsidP="00CC4EB0">
      <w:pPr>
        <w:pStyle w:val="ListParagraph"/>
        <w:numPr>
          <w:ilvl w:val="0"/>
          <w:numId w:val="10"/>
        </w:numPr>
        <w:spacing w:after="0" w:line="240" w:lineRule="auto"/>
        <w:ind w:left="1134"/>
        <w:jc w:val="both"/>
        <w:rPr>
          <w:rStyle w:val="tpt1"/>
          <w:rFonts w:ascii="Times New Roman" w:hAnsi="Times New Roman"/>
          <w:b/>
        </w:rPr>
      </w:pPr>
      <w:r w:rsidRPr="00CC4EB0">
        <w:rPr>
          <w:rStyle w:val="tpt1"/>
          <w:rFonts w:ascii="Times New Roman" w:hAnsi="Times New Roman"/>
        </w:rPr>
        <w:t xml:space="preserve">Părăsiți construcția în care vă aflați dacă este afectată de incident. În cazul în care se poate rămâne în construcție, deconectați aparatele de climatizare sau ventilatoarele din spațiul în care vă aflați; </w:t>
      </w:r>
    </w:p>
    <w:p w14:paraId="1C2DE465" w14:textId="77777777" w:rsidR="00525D53" w:rsidRPr="00CC4EB0" w:rsidRDefault="00525D53" w:rsidP="00CC4EB0">
      <w:pPr>
        <w:pStyle w:val="ListParagraph"/>
        <w:numPr>
          <w:ilvl w:val="0"/>
          <w:numId w:val="10"/>
        </w:numPr>
        <w:spacing w:after="0" w:line="240" w:lineRule="auto"/>
        <w:ind w:left="1134"/>
        <w:jc w:val="both"/>
        <w:rPr>
          <w:rStyle w:val="tpt1"/>
          <w:rFonts w:ascii="Times New Roman" w:hAnsi="Times New Roman"/>
          <w:b/>
        </w:rPr>
      </w:pPr>
      <w:r w:rsidRPr="00CC4EB0">
        <w:rPr>
          <w:rStyle w:val="tpt1"/>
          <w:rFonts w:ascii="Times New Roman" w:hAnsi="Times New Roman"/>
        </w:rPr>
        <w:t>Ajutați, dacă este cazul, copiii, persoanele cu dizabilități și persoanele în vârstă.</w:t>
      </w:r>
    </w:p>
    <w:p w14:paraId="279FBACE" w14:textId="77777777" w:rsidR="00525D53" w:rsidRPr="00BC49A4" w:rsidRDefault="00525D53" w:rsidP="00CC4EB0">
      <w:pPr>
        <w:pStyle w:val="ListParagraph"/>
        <w:spacing w:after="0" w:line="240" w:lineRule="auto"/>
        <w:ind w:left="1134"/>
        <w:jc w:val="both"/>
        <w:rPr>
          <w:rStyle w:val="tpt1"/>
          <w:rFonts w:ascii="Times New Roman" w:hAnsi="Times New Roman"/>
          <w:b/>
          <w:sz w:val="12"/>
          <w:szCs w:val="12"/>
        </w:rPr>
      </w:pPr>
    </w:p>
    <w:p w14:paraId="35CE2895" w14:textId="44DDA314" w:rsidR="00525D53" w:rsidRPr="00CC4EB0" w:rsidRDefault="00525D53" w:rsidP="00CC4EB0">
      <w:pPr>
        <w:pStyle w:val="ListParagraph"/>
        <w:spacing w:after="0" w:line="240" w:lineRule="auto"/>
        <w:ind w:left="284" w:firstLine="424"/>
        <w:jc w:val="both"/>
        <w:rPr>
          <w:rFonts w:ascii="Times New Roman" w:hAnsi="Times New Roman"/>
          <w:lang w:val="en-US"/>
        </w:rPr>
      </w:pPr>
      <w:r w:rsidRPr="00CC4EB0">
        <w:rPr>
          <w:rFonts w:ascii="Times New Roman" w:hAnsi="Times New Roman"/>
          <w:lang w:val="en-US"/>
        </w:rPr>
        <w:t xml:space="preserve">Informaţiile adecvate cu privire la conduita potrivită în situaţia unui accident major pot fi accesate electronic și pe site-ul societății noastre la următorul link: </w:t>
      </w:r>
    </w:p>
    <w:p w14:paraId="144F1031" w14:textId="352E82D8" w:rsidR="00BF55B9" w:rsidRPr="00BC49A4" w:rsidRDefault="00BF55B9" w:rsidP="00CC4EB0">
      <w:pPr>
        <w:pStyle w:val="ListParagraph"/>
        <w:spacing w:after="0" w:line="240" w:lineRule="auto"/>
        <w:ind w:left="284" w:firstLine="424"/>
        <w:jc w:val="both"/>
        <w:rPr>
          <w:rFonts w:ascii="Times New Roman" w:hAnsi="Times New Roman"/>
          <w:sz w:val="12"/>
          <w:szCs w:val="12"/>
          <w:lang w:val="en-US"/>
        </w:rPr>
      </w:pPr>
    </w:p>
    <w:p w14:paraId="3199F4D2" w14:textId="33E62B0C" w:rsidR="00BF55B9" w:rsidRDefault="00AE2C80" w:rsidP="00CC4EB0">
      <w:pPr>
        <w:pStyle w:val="ListParagraph"/>
        <w:spacing w:after="0" w:line="240" w:lineRule="auto"/>
        <w:ind w:left="284" w:firstLine="424"/>
        <w:jc w:val="both"/>
        <w:rPr>
          <w:rFonts w:ascii="Times New Roman" w:hAnsi="Times New Roman"/>
          <w:b/>
          <w:lang w:val="en-US"/>
        </w:rPr>
      </w:pPr>
      <w:hyperlink r:id="rId10" w:history="1">
        <w:r w:rsidR="00BC49A4" w:rsidRPr="007D115A">
          <w:rPr>
            <w:rStyle w:val="Hyperlink"/>
            <w:rFonts w:ascii="Times New Roman" w:hAnsi="Times New Roman"/>
            <w:b/>
            <w:lang w:val="en-US"/>
          </w:rPr>
          <w:t>https://www.dalli-group.com/ro/ueber-uns/regularien.html</w:t>
        </w:r>
      </w:hyperlink>
    </w:p>
    <w:p w14:paraId="7F177C7E" w14:textId="77777777" w:rsidR="00BC49A4" w:rsidRPr="00BC49A4" w:rsidRDefault="00BC49A4" w:rsidP="00CC4EB0">
      <w:pPr>
        <w:pStyle w:val="ListParagraph"/>
        <w:spacing w:after="0" w:line="240" w:lineRule="auto"/>
        <w:ind w:left="284" w:firstLine="424"/>
        <w:jc w:val="both"/>
        <w:rPr>
          <w:rStyle w:val="tpt1"/>
          <w:rFonts w:ascii="Times New Roman" w:hAnsi="Times New Roman"/>
          <w:b/>
          <w:sz w:val="12"/>
          <w:szCs w:val="12"/>
          <w:lang w:val="en-US"/>
        </w:rPr>
      </w:pPr>
    </w:p>
    <w:p w14:paraId="2E1D357E" w14:textId="1638E630" w:rsidR="00BF55B9" w:rsidRPr="00EB7682" w:rsidRDefault="00BC49A4" w:rsidP="00BC49A4">
      <w:pPr>
        <w:pStyle w:val="ListParagraph"/>
        <w:spacing w:after="0"/>
        <w:ind w:left="142"/>
        <w:jc w:val="center"/>
        <w:rPr>
          <w:rFonts w:ascii="Times New Roman" w:hAnsi="Times New Roman"/>
          <w:sz w:val="12"/>
          <w:szCs w:val="12"/>
          <w:lang w:val="en-US"/>
        </w:rPr>
      </w:pPr>
      <w:r w:rsidRPr="00EB7682">
        <w:rPr>
          <w:rFonts w:ascii="Times New Roman" w:hAnsi="Times New Roman"/>
          <w:strike/>
          <w:noProof/>
          <w:sz w:val="24"/>
          <w:szCs w:val="24"/>
          <w:lang w:eastAsia="ro-RO"/>
        </w:rPr>
        <w:drawing>
          <wp:inline distT="0" distB="0" distL="0" distR="0" wp14:anchorId="1FE379A9" wp14:editId="41F6528B">
            <wp:extent cx="5473613" cy="2645664"/>
            <wp:effectExtent l="0" t="0" r="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21" r="1622" b="7849"/>
                    <a:stretch/>
                  </pic:blipFill>
                  <pic:spPr bwMode="auto">
                    <a:xfrm>
                      <a:off x="0" y="0"/>
                      <a:ext cx="5488935" cy="2653070"/>
                    </a:xfrm>
                    <a:prstGeom prst="rect">
                      <a:avLst/>
                    </a:prstGeom>
                    <a:ln>
                      <a:noFill/>
                    </a:ln>
                    <a:extLst>
                      <a:ext uri="{53640926-AAD7-44D8-BBD7-CCE9431645EC}">
                        <a14:shadowObscured xmlns:a14="http://schemas.microsoft.com/office/drawing/2010/main"/>
                      </a:ext>
                    </a:extLst>
                  </pic:spPr>
                </pic:pic>
              </a:graphicData>
            </a:graphic>
          </wp:inline>
        </w:drawing>
      </w:r>
    </w:p>
    <w:p w14:paraId="1BD80FFC" w14:textId="434BC5A5" w:rsidR="00525D53" w:rsidRDefault="00525D53" w:rsidP="00BC49A4">
      <w:pPr>
        <w:pStyle w:val="ListParagraph"/>
        <w:numPr>
          <w:ilvl w:val="0"/>
          <w:numId w:val="7"/>
        </w:numPr>
        <w:spacing w:after="0" w:line="240" w:lineRule="auto"/>
        <w:ind w:left="284" w:hanging="283"/>
        <w:jc w:val="both"/>
        <w:rPr>
          <w:rStyle w:val="tpt1"/>
          <w:rFonts w:ascii="Times New Roman" w:hAnsi="Times New Roman"/>
          <w:b/>
        </w:rPr>
      </w:pPr>
      <w:r w:rsidRPr="00BC49A4">
        <w:rPr>
          <w:rStyle w:val="tpt1"/>
          <w:rFonts w:ascii="Times New Roman" w:hAnsi="Times New Roman"/>
          <w:b/>
        </w:rPr>
        <w:t>Data ultimei vizite efectuate pe amplasament, în conformitate cu art.20 alin (5), din Legea 59/2016 sau indicarea locului în care informațiile respective pot fi accesate electronic; informații cu privire la locul unde este posibil să se obțină, la cerere, informații mai detaliate despre inspecție şi planul de inspecție, sub rezerva dispozițiilor art.22 din Legea 59/2016 (cerințe de confidențialitate stabilite potrivit legii).</w:t>
      </w:r>
    </w:p>
    <w:p w14:paraId="4CEA2574" w14:textId="77777777" w:rsidR="00BC49A4" w:rsidRPr="00BC49A4" w:rsidRDefault="00BC49A4" w:rsidP="00BC49A4">
      <w:pPr>
        <w:pStyle w:val="ListParagraph"/>
        <w:spacing w:after="0" w:line="240" w:lineRule="auto"/>
        <w:ind w:left="284"/>
        <w:jc w:val="both"/>
        <w:rPr>
          <w:rStyle w:val="tpt1"/>
          <w:rFonts w:ascii="Times New Roman" w:hAnsi="Times New Roman"/>
          <w:b/>
          <w:sz w:val="12"/>
          <w:szCs w:val="12"/>
        </w:rPr>
      </w:pPr>
    </w:p>
    <w:tbl>
      <w:tblPr>
        <w:tblStyle w:val="TableGrid"/>
        <w:tblW w:w="10368" w:type="dxa"/>
        <w:tblLayout w:type="fixed"/>
        <w:tblLook w:val="04A0" w:firstRow="1" w:lastRow="0" w:firstColumn="1" w:lastColumn="0" w:noHBand="0" w:noVBand="1"/>
      </w:tblPr>
      <w:tblGrid>
        <w:gridCol w:w="562"/>
        <w:gridCol w:w="2098"/>
        <w:gridCol w:w="4288"/>
        <w:gridCol w:w="3420"/>
      </w:tblGrid>
      <w:tr w:rsidR="00525D53" w:rsidRPr="00EB7682" w14:paraId="7313D5F4" w14:textId="77777777" w:rsidTr="00BC49A4">
        <w:trPr>
          <w:trHeight w:val="813"/>
        </w:trPr>
        <w:tc>
          <w:tcPr>
            <w:tcW w:w="562" w:type="dxa"/>
            <w:vAlign w:val="center"/>
          </w:tcPr>
          <w:p w14:paraId="4AE9E800" w14:textId="77777777" w:rsidR="00525D53" w:rsidRPr="00EB7682" w:rsidRDefault="00525D53" w:rsidP="00C0067C">
            <w:pPr>
              <w:spacing w:after="0" w:line="240" w:lineRule="auto"/>
              <w:jc w:val="center"/>
              <w:rPr>
                <w:rStyle w:val="tpt1"/>
              </w:rPr>
            </w:pPr>
          </w:p>
          <w:p w14:paraId="0A761D59" w14:textId="77777777" w:rsidR="00525D53" w:rsidRPr="00EB7682" w:rsidRDefault="00525D53" w:rsidP="00C0067C">
            <w:pPr>
              <w:spacing w:after="0" w:line="240" w:lineRule="auto"/>
              <w:jc w:val="center"/>
              <w:rPr>
                <w:rStyle w:val="tpt1"/>
              </w:rPr>
            </w:pPr>
            <w:r w:rsidRPr="00EB7682">
              <w:rPr>
                <w:rStyle w:val="tpt1"/>
              </w:rPr>
              <w:t>Nr. crt.</w:t>
            </w:r>
          </w:p>
        </w:tc>
        <w:tc>
          <w:tcPr>
            <w:tcW w:w="2098" w:type="dxa"/>
            <w:vAlign w:val="center"/>
          </w:tcPr>
          <w:p w14:paraId="70508E89" w14:textId="77777777" w:rsidR="00525D53" w:rsidRPr="00BC49A4" w:rsidRDefault="00525D53" w:rsidP="00C0067C">
            <w:pPr>
              <w:spacing w:after="0" w:line="240" w:lineRule="auto"/>
              <w:jc w:val="center"/>
              <w:rPr>
                <w:rStyle w:val="tpt1"/>
                <w:sz w:val="20"/>
                <w:szCs w:val="20"/>
              </w:rPr>
            </w:pPr>
            <w:r w:rsidRPr="00BC49A4">
              <w:rPr>
                <w:rStyle w:val="tpt1"/>
                <w:sz w:val="20"/>
                <w:szCs w:val="20"/>
              </w:rPr>
              <w:t>Data vizitei efectuate pe amplasament de autorităţile competente</w:t>
            </w:r>
          </w:p>
        </w:tc>
        <w:tc>
          <w:tcPr>
            <w:tcW w:w="4288" w:type="dxa"/>
            <w:vAlign w:val="center"/>
          </w:tcPr>
          <w:p w14:paraId="5D79083E" w14:textId="77777777" w:rsidR="00525D53" w:rsidRPr="00EB7682" w:rsidRDefault="00525D53" w:rsidP="00C0067C">
            <w:pPr>
              <w:spacing w:after="0" w:line="240" w:lineRule="auto"/>
              <w:jc w:val="center"/>
              <w:rPr>
                <w:rStyle w:val="tpt1"/>
              </w:rPr>
            </w:pPr>
            <w:r w:rsidRPr="00EB7682">
              <w:rPr>
                <w:rStyle w:val="tpt1"/>
              </w:rPr>
              <w:t>Autorităţile participante</w:t>
            </w:r>
          </w:p>
        </w:tc>
        <w:tc>
          <w:tcPr>
            <w:tcW w:w="3420" w:type="dxa"/>
            <w:vAlign w:val="center"/>
          </w:tcPr>
          <w:p w14:paraId="073E10B6" w14:textId="77777777" w:rsidR="00525D53" w:rsidRPr="00EB7682" w:rsidRDefault="00525D53" w:rsidP="00C0067C">
            <w:pPr>
              <w:spacing w:after="0" w:line="240" w:lineRule="auto"/>
              <w:jc w:val="center"/>
              <w:rPr>
                <w:rStyle w:val="tpt1"/>
              </w:rPr>
            </w:pPr>
            <w:r w:rsidRPr="00EB7682">
              <w:rPr>
                <w:rStyle w:val="tpt1"/>
              </w:rPr>
              <w:t>Tematica inspecției</w:t>
            </w:r>
          </w:p>
        </w:tc>
      </w:tr>
      <w:tr w:rsidR="00525D53" w:rsidRPr="00EB7682" w14:paraId="3388C8E4" w14:textId="77777777" w:rsidTr="00C0067C">
        <w:trPr>
          <w:trHeight w:val="953"/>
        </w:trPr>
        <w:tc>
          <w:tcPr>
            <w:tcW w:w="562" w:type="dxa"/>
          </w:tcPr>
          <w:p w14:paraId="5B03E88D" w14:textId="77777777" w:rsidR="00525D53" w:rsidRPr="00EB7682" w:rsidRDefault="00525D53" w:rsidP="00C0067C">
            <w:pPr>
              <w:spacing w:after="0" w:line="240" w:lineRule="auto"/>
              <w:rPr>
                <w:rStyle w:val="tpt1"/>
                <w:b/>
              </w:rPr>
            </w:pPr>
            <w:r w:rsidRPr="00EB7682">
              <w:rPr>
                <w:rStyle w:val="tpt1"/>
              </w:rPr>
              <w:t>1</w:t>
            </w:r>
          </w:p>
        </w:tc>
        <w:tc>
          <w:tcPr>
            <w:tcW w:w="2098" w:type="dxa"/>
          </w:tcPr>
          <w:p w14:paraId="3FFD4D41" w14:textId="77777777" w:rsidR="00525D53" w:rsidRPr="00EB7682" w:rsidRDefault="00525D53" w:rsidP="00C0067C">
            <w:pPr>
              <w:spacing w:after="0" w:line="240" w:lineRule="auto"/>
              <w:jc w:val="center"/>
              <w:rPr>
                <w:rStyle w:val="tpt1"/>
                <w:b/>
              </w:rPr>
            </w:pPr>
            <w:r w:rsidRPr="00EB7682">
              <w:rPr>
                <w:rStyle w:val="tpt1"/>
              </w:rPr>
              <w:t>8 – 9</w:t>
            </w:r>
          </w:p>
          <w:p w14:paraId="73897CE5" w14:textId="77777777" w:rsidR="00525D53" w:rsidRPr="00EB7682" w:rsidRDefault="00525D53" w:rsidP="00C0067C">
            <w:pPr>
              <w:spacing w:after="0" w:line="240" w:lineRule="auto"/>
              <w:jc w:val="center"/>
              <w:rPr>
                <w:rStyle w:val="tpt1"/>
                <w:b/>
              </w:rPr>
            </w:pPr>
            <w:r w:rsidRPr="00EB7682">
              <w:rPr>
                <w:rStyle w:val="tpt1"/>
              </w:rPr>
              <w:t>Octombrie 2019</w:t>
            </w:r>
          </w:p>
        </w:tc>
        <w:tc>
          <w:tcPr>
            <w:tcW w:w="4288" w:type="dxa"/>
          </w:tcPr>
          <w:p w14:paraId="7C894590" w14:textId="77777777" w:rsidR="00525D53" w:rsidRPr="00EB7682" w:rsidRDefault="00525D53" w:rsidP="00C0067C">
            <w:pPr>
              <w:spacing w:after="0" w:line="240" w:lineRule="auto"/>
              <w:rPr>
                <w:rStyle w:val="tpt1"/>
                <w:b/>
              </w:rPr>
            </w:pPr>
            <w:r w:rsidRPr="00EB7682">
              <w:rPr>
                <w:rStyle w:val="tpt1"/>
              </w:rPr>
              <w:t xml:space="preserve">Inspectoratul pentru Situaţii de Urgenţă Judeţean BANAT al jud. Timis; Comisariatul Judeţean al Gărzii Timis; </w:t>
            </w:r>
          </w:p>
        </w:tc>
        <w:tc>
          <w:tcPr>
            <w:tcW w:w="3420" w:type="dxa"/>
          </w:tcPr>
          <w:p w14:paraId="393EA691" w14:textId="77777777" w:rsidR="00525D53" w:rsidRPr="00EB7682" w:rsidRDefault="00525D53" w:rsidP="00C0067C">
            <w:pPr>
              <w:spacing w:after="0" w:line="240" w:lineRule="auto"/>
              <w:rPr>
                <w:rStyle w:val="tpt1"/>
                <w:b/>
              </w:rPr>
            </w:pPr>
            <w:r w:rsidRPr="00EB7682">
              <w:rPr>
                <w:rStyle w:val="tpt1"/>
              </w:rPr>
              <w:t xml:space="preserve">Verificarea modului in care sunt respectate prevederile legale in domeniiile situatiilor de urgenta si al protectiei mediului. </w:t>
            </w:r>
          </w:p>
        </w:tc>
      </w:tr>
      <w:tr w:rsidR="007A0FC0" w:rsidRPr="00EB7682" w14:paraId="0B2D0D83" w14:textId="77777777" w:rsidTr="00C0067C">
        <w:trPr>
          <w:trHeight w:val="925"/>
        </w:trPr>
        <w:tc>
          <w:tcPr>
            <w:tcW w:w="562" w:type="dxa"/>
          </w:tcPr>
          <w:p w14:paraId="515122C2" w14:textId="77777777" w:rsidR="007A0FC0" w:rsidRPr="00EB7682" w:rsidRDefault="007A0FC0" w:rsidP="00C0067C">
            <w:pPr>
              <w:spacing w:after="0" w:line="240" w:lineRule="auto"/>
              <w:rPr>
                <w:rStyle w:val="tpt1"/>
                <w:b/>
              </w:rPr>
            </w:pPr>
            <w:r w:rsidRPr="00EB7682">
              <w:rPr>
                <w:rStyle w:val="tpt1"/>
              </w:rPr>
              <w:t>2</w:t>
            </w:r>
          </w:p>
        </w:tc>
        <w:tc>
          <w:tcPr>
            <w:tcW w:w="2098" w:type="dxa"/>
          </w:tcPr>
          <w:p w14:paraId="30AF53A7" w14:textId="77777777" w:rsidR="007A0FC0" w:rsidRPr="00EB7682" w:rsidRDefault="007A0FC0" w:rsidP="00C0067C">
            <w:pPr>
              <w:spacing w:after="0" w:line="240" w:lineRule="auto"/>
              <w:jc w:val="center"/>
              <w:rPr>
                <w:rStyle w:val="tpt1"/>
                <w:b/>
              </w:rPr>
            </w:pPr>
            <w:r w:rsidRPr="00EB7682">
              <w:rPr>
                <w:rStyle w:val="tpt1"/>
              </w:rPr>
              <w:t>6 – 7</w:t>
            </w:r>
          </w:p>
          <w:p w14:paraId="51290C14" w14:textId="77777777" w:rsidR="007A0FC0" w:rsidRPr="00EB7682" w:rsidRDefault="007A0FC0" w:rsidP="00C0067C">
            <w:pPr>
              <w:spacing w:after="0" w:line="240" w:lineRule="auto"/>
              <w:jc w:val="center"/>
              <w:rPr>
                <w:rStyle w:val="tpt1"/>
                <w:b/>
              </w:rPr>
            </w:pPr>
            <w:r w:rsidRPr="00EB7682">
              <w:rPr>
                <w:rStyle w:val="tpt1"/>
              </w:rPr>
              <w:t>Octombrie 2020</w:t>
            </w:r>
          </w:p>
        </w:tc>
        <w:tc>
          <w:tcPr>
            <w:tcW w:w="4288" w:type="dxa"/>
          </w:tcPr>
          <w:p w14:paraId="2EC13003" w14:textId="77777777" w:rsidR="007A0FC0" w:rsidRPr="00EB7682" w:rsidRDefault="007A0FC0" w:rsidP="00C0067C">
            <w:pPr>
              <w:spacing w:after="0" w:line="240" w:lineRule="auto"/>
              <w:rPr>
                <w:rStyle w:val="tpt1"/>
                <w:b/>
              </w:rPr>
            </w:pPr>
            <w:r w:rsidRPr="00EB7682">
              <w:rPr>
                <w:rStyle w:val="tpt1"/>
              </w:rPr>
              <w:t xml:space="preserve">Inspectoratul pentru Situaţii de Urgenţă Judeţean BANAT al jud. Timis; Comisariatul Judeţean al Gărzii Timis; </w:t>
            </w:r>
          </w:p>
        </w:tc>
        <w:tc>
          <w:tcPr>
            <w:tcW w:w="3420" w:type="dxa"/>
          </w:tcPr>
          <w:p w14:paraId="445BA746" w14:textId="77777777" w:rsidR="007A0FC0" w:rsidRPr="00EB7682" w:rsidRDefault="007A0FC0" w:rsidP="00C0067C">
            <w:pPr>
              <w:spacing w:after="0" w:line="240" w:lineRule="auto"/>
              <w:rPr>
                <w:rStyle w:val="tpt1"/>
                <w:b/>
              </w:rPr>
            </w:pPr>
            <w:r w:rsidRPr="00EB7682">
              <w:rPr>
                <w:rStyle w:val="tpt1"/>
              </w:rPr>
              <w:t xml:space="preserve">Verificarea modului in care sunt respectate prevederile legale in domeniiile situatiilor de urgenta si al protectiei mediului. </w:t>
            </w:r>
          </w:p>
        </w:tc>
      </w:tr>
      <w:tr w:rsidR="00525D53" w:rsidRPr="00EB7682" w14:paraId="5D17B24F" w14:textId="77777777" w:rsidTr="00C0067C">
        <w:trPr>
          <w:trHeight w:val="882"/>
        </w:trPr>
        <w:tc>
          <w:tcPr>
            <w:tcW w:w="562" w:type="dxa"/>
          </w:tcPr>
          <w:p w14:paraId="218F9FDB" w14:textId="7E9551A5" w:rsidR="00525D53" w:rsidRPr="00EB7682" w:rsidRDefault="007A0FC0" w:rsidP="00C0067C">
            <w:pPr>
              <w:spacing w:after="0" w:line="240" w:lineRule="auto"/>
              <w:rPr>
                <w:rStyle w:val="tpt1"/>
                <w:b/>
              </w:rPr>
            </w:pPr>
            <w:r w:rsidRPr="00EB7682">
              <w:rPr>
                <w:rStyle w:val="tpt1"/>
              </w:rPr>
              <w:t>3</w:t>
            </w:r>
          </w:p>
        </w:tc>
        <w:tc>
          <w:tcPr>
            <w:tcW w:w="2098" w:type="dxa"/>
          </w:tcPr>
          <w:p w14:paraId="43A9A2D5" w14:textId="4672E3D7" w:rsidR="00525D53" w:rsidRPr="00EB7682" w:rsidRDefault="007A0FC0" w:rsidP="00C0067C">
            <w:pPr>
              <w:spacing w:after="0" w:line="240" w:lineRule="auto"/>
              <w:jc w:val="center"/>
              <w:rPr>
                <w:rStyle w:val="tpt1"/>
                <w:b/>
              </w:rPr>
            </w:pPr>
            <w:r w:rsidRPr="00EB7682">
              <w:rPr>
                <w:rStyle w:val="tpt1"/>
              </w:rPr>
              <w:t>20 Septembrie 2021</w:t>
            </w:r>
          </w:p>
        </w:tc>
        <w:tc>
          <w:tcPr>
            <w:tcW w:w="4288" w:type="dxa"/>
          </w:tcPr>
          <w:p w14:paraId="5DD8A044" w14:textId="77777777" w:rsidR="00525D53" w:rsidRPr="00EB7682" w:rsidRDefault="00525D53" w:rsidP="00C0067C">
            <w:pPr>
              <w:spacing w:after="0" w:line="240" w:lineRule="auto"/>
              <w:rPr>
                <w:rStyle w:val="tpt1"/>
                <w:b/>
              </w:rPr>
            </w:pPr>
            <w:r w:rsidRPr="00EB7682">
              <w:rPr>
                <w:rStyle w:val="tpt1"/>
              </w:rPr>
              <w:t xml:space="preserve">Inspectoratul pentru Situaţii de Urgenţă Judeţean BANAT al jud. Timis; Comisariatul Judeţean al Gărzii Timis; </w:t>
            </w:r>
          </w:p>
        </w:tc>
        <w:tc>
          <w:tcPr>
            <w:tcW w:w="3420" w:type="dxa"/>
          </w:tcPr>
          <w:p w14:paraId="5A893734" w14:textId="77777777" w:rsidR="00525D53" w:rsidRPr="00EB7682" w:rsidRDefault="00525D53" w:rsidP="00C0067C">
            <w:pPr>
              <w:spacing w:after="0" w:line="240" w:lineRule="auto"/>
              <w:rPr>
                <w:rStyle w:val="tpt1"/>
                <w:b/>
              </w:rPr>
            </w:pPr>
            <w:r w:rsidRPr="00EB7682">
              <w:rPr>
                <w:rStyle w:val="tpt1"/>
              </w:rPr>
              <w:t xml:space="preserve">Verificarea modului in care sunt respectate prevederile legale in domeniiile situatiilor de urgenta si al protectiei mediului. </w:t>
            </w:r>
          </w:p>
        </w:tc>
      </w:tr>
    </w:tbl>
    <w:p w14:paraId="71207A88" w14:textId="77777777" w:rsidR="00525D53" w:rsidRPr="00BC49A4" w:rsidRDefault="00525D53" w:rsidP="001B4C71">
      <w:pPr>
        <w:spacing w:after="0"/>
        <w:jc w:val="both"/>
        <w:rPr>
          <w:rStyle w:val="tpt1"/>
          <w:rFonts w:ascii="Times New Roman" w:hAnsi="Times New Roman"/>
          <w:sz w:val="12"/>
          <w:szCs w:val="12"/>
        </w:rPr>
      </w:pPr>
    </w:p>
    <w:p w14:paraId="397C249D" w14:textId="68D31B70" w:rsidR="00525D53" w:rsidRDefault="00525D53" w:rsidP="00C0067C">
      <w:pPr>
        <w:spacing w:after="0" w:line="240" w:lineRule="auto"/>
        <w:ind w:firstLine="567"/>
        <w:rPr>
          <w:rFonts w:ascii="Times New Roman" w:hAnsi="Times New Roman"/>
        </w:rPr>
      </w:pPr>
      <w:r w:rsidRPr="00C0067C">
        <w:rPr>
          <w:rStyle w:val="tpt1"/>
          <w:rFonts w:ascii="Times New Roman" w:hAnsi="Times New Roman"/>
          <w:u w:val="single"/>
        </w:rPr>
        <w:t>Notă</w:t>
      </w:r>
      <w:r w:rsidRPr="00C0067C">
        <w:rPr>
          <w:rStyle w:val="tpt1"/>
          <w:rFonts w:ascii="Times New Roman" w:hAnsi="Times New Roman"/>
        </w:rPr>
        <w:t xml:space="preserve">:  Informații detaliate despre inspecție și planul de inspecție, sub rezerva dispozițiilor art. 22 din </w:t>
      </w:r>
      <w:r w:rsidR="00C0067C">
        <w:rPr>
          <w:rStyle w:val="tpt1"/>
          <w:rFonts w:ascii="Times New Roman" w:hAnsi="Times New Roman"/>
        </w:rPr>
        <w:t>L</w:t>
      </w:r>
      <w:r w:rsidRPr="00C0067C">
        <w:rPr>
          <w:rStyle w:val="tpt1"/>
          <w:rFonts w:ascii="Times New Roman" w:hAnsi="Times New Roman"/>
        </w:rPr>
        <w:t>egea nr.59/2016, pot fi obținute la cerere, la sediul societății, judeţul Timiș,  localitatea Timișoara, Calea Stan Vidrighin,</w:t>
      </w:r>
      <w:r w:rsidR="00C0067C">
        <w:rPr>
          <w:rStyle w:val="tpt1"/>
          <w:rFonts w:ascii="Times New Roman" w:hAnsi="Times New Roman"/>
        </w:rPr>
        <w:t xml:space="preserve"> </w:t>
      </w:r>
      <w:r w:rsidRPr="00C0067C">
        <w:rPr>
          <w:rStyle w:val="tpt1"/>
          <w:rFonts w:ascii="Times New Roman" w:hAnsi="Times New Roman"/>
        </w:rPr>
        <w:t>nr  5D</w:t>
      </w:r>
      <w:r w:rsidRPr="00C0067C">
        <w:rPr>
          <w:rFonts w:ascii="Times New Roman" w:hAnsi="Times New Roman"/>
        </w:rPr>
        <w:t>.</w:t>
      </w:r>
    </w:p>
    <w:p w14:paraId="2E927BB5" w14:textId="77777777" w:rsidR="00C0067C" w:rsidRPr="00C0067C" w:rsidRDefault="00C0067C" w:rsidP="00C0067C">
      <w:pPr>
        <w:spacing w:after="0" w:line="240" w:lineRule="auto"/>
        <w:ind w:firstLine="567"/>
        <w:rPr>
          <w:rStyle w:val="tpt1"/>
          <w:rFonts w:ascii="Times New Roman" w:hAnsi="Times New Roman"/>
          <w:b/>
          <w:sz w:val="12"/>
          <w:szCs w:val="12"/>
        </w:rPr>
      </w:pPr>
    </w:p>
    <w:p w14:paraId="6A9576BF" w14:textId="77777777" w:rsidR="00525D53" w:rsidRPr="00C0067C" w:rsidRDefault="00525D53" w:rsidP="00C0067C">
      <w:pPr>
        <w:spacing w:after="0" w:line="240" w:lineRule="auto"/>
        <w:jc w:val="both"/>
        <w:rPr>
          <w:rStyle w:val="tpt1"/>
          <w:rFonts w:ascii="Times New Roman" w:hAnsi="Times New Roman"/>
          <w:b/>
        </w:rPr>
      </w:pPr>
      <w:r w:rsidRPr="00C0067C">
        <w:rPr>
          <w:rStyle w:val="tpt1"/>
          <w:rFonts w:ascii="Times New Roman" w:hAnsi="Times New Roman"/>
        </w:rPr>
        <w:t xml:space="preserve">Persoane de contact: </w:t>
      </w:r>
    </w:p>
    <w:p w14:paraId="02F963D1" w14:textId="77777777" w:rsidR="00525D53" w:rsidRPr="00C0067C" w:rsidRDefault="00525D53" w:rsidP="00C0067C">
      <w:pPr>
        <w:pStyle w:val="ListParagraph"/>
        <w:numPr>
          <w:ilvl w:val="0"/>
          <w:numId w:val="12"/>
        </w:numPr>
        <w:spacing w:after="0" w:line="240" w:lineRule="auto"/>
        <w:ind w:left="450"/>
        <w:jc w:val="both"/>
        <w:rPr>
          <w:rStyle w:val="tpt1"/>
          <w:rFonts w:ascii="Times New Roman" w:hAnsi="Times New Roman"/>
          <w:b/>
        </w:rPr>
      </w:pPr>
      <w:r w:rsidRPr="00C0067C">
        <w:rPr>
          <w:rStyle w:val="tpt1"/>
          <w:rFonts w:ascii="Times New Roman" w:hAnsi="Times New Roman"/>
        </w:rPr>
        <w:t xml:space="preserve">Negrea Veronica, Responsabil pentru managementul securității, Tel: </w:t>
      </w:r>
      <w:r w:rsidRPr="00C0067C">
        <w:rPr>
          <w:rFonts w:ascii="Times New Roman" w:hAnsi="Times New Roman"/>
          <w:lang w:val="en-US"/>
        </w:rPr>
        <w:t>0731494039</w:t>
      </w:r>
    </w:p>
    <w:p w14:paraId="34770804" w14:textId="77777777" w:rsidR="00525D53" w:rsidRPr="00C0067C" w:rsidRDefault="00525D53" w:rsidP="00C0067C">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 xml:space="preserve">Negrea Veronica, Șef Protecţia mediului /Responsabil Protecţia mediului - Tel: </w:t>
      </w:r>
      <w:r w:rsidRPr="00C0067C">
        <w:rPr>
          <w:rFonts w:ascii="Times New Roman" w:hAnsi="Times New Roman"/>
          <w:lang w:val="en-US"/>
        </w:rPr>
        <w:t>0731494039</w:t>
      </w:r>
    </w:p>
    <w:p w14:paraId="6EDB7826" w14:textId="77777777" w:rsidR="00C0067C" w:rsidRPr="00C0067C" w:rsidRDefault="00525D53" w:rsidP="00C0067C">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Suciu Cristian, Șef Serviciu Privat pentru Situații de Urgență – Tel: 0735000237</w:t>
      </w:r>
    </w:p>
    <w:p w14:paraId="7813F8CC" w14:textId="23A793BD" w:rsidR="00525D53" w:rsidRPr="00C0067C" w:rsidRDefault="00C0067C" w:rsidP="00C0067C">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Antoci Andrei</w:t>
      </w:r>
      <w:r w:rsidR="00525D53" w:rsidRPr="00C0067C">
        <w:rPr>
          <w:rStyle w:val="tpt1"/>
          <w:rFonts w:ascii="Times New Roman" w:hAnsi="Times New Roman"/>
        </w:rPr>
        <w:t>, Inspe</w:t>
      </w:r>
      <w:r w:rsidRPr="00C0067C">
        <w:rPr>
          <w:rStyle w:val="tpt1"/>
          <w:rFonts w:ascii="Times New Roman" w:hAnsi="Times New Roman"/>
        </w:rPr>
        <w:t>ctor de Protecţie Civilă, Tel: 0726777367</w:t>
      </w:r>
    </w:p>
    <w:p w14:paraId="313CA957" w14:textId="77777777" w:rsidR="00525D53" w:rsidRPr="00C0067C" w:rsidRDefault="00525D53" w:rsidP="00C0067C">
      <w:pPr>
        <w:pStyle w:val="ListParagraph"/>
        <w:spacing w:after="0" w:line="240" w:lineRule="auto"/>
        <w:ind w:left="0" w:firstLine="360"/>
        <w:jc w:val="both"/>
        <w:rPr>
          <w:rFonts w:ascii="Times New Roman" w:hAnsi="Times New Roman"/>
          <w:sz w:val="12"/>
          <w:szCs w:val="12"/>
          <w:lang w:val="en-US"/>
        </w:rPr>
      </w:pPr>
    </w:p>
    <w:p w14:paraId="7F393290" w14:textId="009C8E23" w:rsidR="00525D53" w:rsidRDefault="00525D53" w:rsidP="00C0067C">
      <w:pPr>
        <w:pStyle w:val="ListParagraph"/>
        <w:numPr>
          <w:ilvl w:val="0"/>
          <w:numId w:val="7"/>
        </w:numPr>
        <w:spacing w:after="0" w:line="240" w:lineRule="auto"/>
        <w:ind w:left="284" w:hanging="283"/>
        <w:jc w:val="both"/>
        <w:rPr>
          <w:rStyle w:val="tpt1"/>
          <w:rFonts w:ascii="Times New Roman" w:hAnsi="Times New Roman"/>
          <w:b/>
        </w:rPr>
      </w:pPr>
      <w:r w:rsidRPr="00EB7682">
        <w:rPr>
          <w:rStyle w:val="tpt1"/>
          <w:rFonts w:ascii="Times New Roman" w:hAnsi="Times New Roman"/>
          <w:b/>
        </w:rPr>
        <w:t>Detalii privind sursele de unde se pot obține mai multe informații relevante, sub rezerva dispozițiilor art.22 din Legea 59/2016</w:t>
      </w:r>
    </w:p>
    <w:p w14:paraId="11058426" w14:textId="77777777" w:rsidR="00C0067C" w:rsidRPr="00C0067C" w:rsidRDefault="00C0067C" w:rsidP="00C0067C">
      <w:pPr>
        <w:pStyle w:val="ListParagraph"/>
        <w:spacing w:after="0" w:line="240" w:lineRule="auto"/>
        <w:ind w:left="284"/>
        <w:jc w:val="both"/>
        <w:rPr>
          <w:rStyle w:val="tpt1"/>
          <w:rFonts w:ascii="Times New Roman" w:hAnsi="Times New Roman"/>
          <w:b/>
          <w:sz w:val="12"/>
          <w:szCs w:val="12"/>
        </w:rPr>
      </w:pPr>
    </w:p>
    <w:p w14:paraId="0307D076" w14:textId="05D07E91" w:rsidR="00525D53" w:rsidRDefault="00525D53" w:rsidP="00C0067C">
      <w:pPr>
        <w:spacing w:after="0" w:line="240" w:lineRule="auto"/>
        <w:ind w:firstLine="567"/>
        <w:jc w:val="both"/>
        <w:rPr>
          <w:rStyle w:val="tpt1"/>
          <w:rFonts w:ascii="Times New Roman" w:hAnsi="Times New Roman"/>
          <w:sz w:val="24"/>
          <w:szCs w:val="24"/>
        </w:rPr>
      </w:pPr>
      <w:r w:rsidRPr="00EB7682">
        <w:rPr>
          <w:rStyle w:val="tpt1"/>
          <w:rFonts w:ascii="Times New Roman" w:hAnsi="Times New Roman"/>
          <w:sz w:val="24"/>
          <w:szCs w:val="24"/>
        </w:rPr>
        <w:t>Informații mai detaliate, sub rezerva dispozițiilor art. 22 din Legea nr.59/2016, pot fi obținute la cerere, la sediul societății judeţul Timiș,  localitatea Timișoara, Calea Stan Vidrighin,</w:t>
      </w:r>
      <w:r w:rsidR="00C0067C">
        <w:rPr>
          <w:rStyle w:val="tpt1"/>
          <w:rFonts w:ascii="Times New Roman" w:hAnsi="Times New Roman"/>
          <w:sz w:val="24"/>
          <w:szCs w:val="24"/>
        </w:rPr>
        <w:t xml:space="preserve"> </w:t>
      </w:r>
      <w:r w:rsidRPr="00EB7682">
        <w:rPr>
          <w:rStyle w:val="tpt1"/>
          <w:rFonts w:ascii="Times New Roman" w:hAnsi="Times New Roman"/>
          <w:sz w:val="24"/>
          <w:szCs w:val="24"/>
        </w:rPr>
        <w:t>nr  5D</w:t>
      </w:r>
      <w:r w:rsidR="00C0067C">
        <w:rPr>
          <w:rStyle w:val="tpt1"/>
          <w:rFonts w:ascii="Times New Roman" w:hAnsi="Times New Roman"/>
          <w:sz w:val="24"/>
          <w:szCs w:val="24"/>
        </w:rPr>
        <w:t>.</w:t>
      </w:r>
    </w:p>
    <w:p w14:paraId="2A944337" w14:textId="77777777" w:rsidR="00C0067C" w:rsidRPr="00C0067C" w:rsidRDefault="00C0067C" w:rsidP="00C0067C">
      <w:pPr>
        <w:spacing w:after="0" w:line="240" w:lineRule="auto"/>
        <w:ind w:firstLine="567"/>
        <w:jc w:val="both"/>
        <w:rPr>
          <w:rStyle w:val="tpt1"/>
          <w:rFonts w:ascii="Times New Roman" w:hAnsi="Times New Roman"/>
          <w:b/>
          <w:sz w:val="12"/>
          <w:szCs w:val="12"/>
        </w:rPr>
      </w:pPr>
    </w:p>
    <w:p w14:paraId="3E255440" w14:textId="77777777" w:rsidR="00C0067C" w:rsidRPr="00C0067C" w:rsidRDefault="00C0067C" w:rsidP="00C0067C">
      <w:pPr>
        <w:spacing w:after="0" w:line="240" w:lineRule="auto"/>
        <w:jc w:val="both"/>
        <w:rPr>
          <w:rStyle w:val="tpt1"/>
          <w:rFonts w:ascii="Times New Roman" w:hAnsi="Times New Roman"/>
          <w:b/>
        </w:rPr>
      </w:pPr>
      <w:r w:rsidRPr="00C0067C">
        <w:rPr>
          <w:rStyle w:val="tpt1"/>
          <w:rFonts w:ascii="Times New Roman" w:hAnsi="Times New Roman"/>
        </w:rPr>
        <w:t xml:space="preserve">Persoane de contact: </w:t>
      </w:r>
    </w:p>
    <w:p w14:paraId="391DE6C7" w14:textId="77777777" w:rsidR="00C0067C" w:rsidRPr="00C0067C" w:rsidRDefault="00C0067C" w:rsidP="00C0067C">
      <w:pPr>
        <w:pStyle w:val="ListParagraph"/>
        <w:numPr>
          <w:ilvl w:val="0"/>
          <w:numId w:val="12"/>
        </w:numPr>
        <w:spacing w:after="0" w:line="240" w:lineRule="auto"/>
        <w:ind w:left="450"/>
        <w:jc w:val="both"/>
        <w:rPr>
          <w:rStyle w:val="tpt1"/>
          <w:rFonts w:ascii="Times New Roman" w:hAnsi="Times New Roman"/>
          <w:b/>
        </w:rPr>
      </w:pPr>
      <w:r w:rsidRPr="00C0067C">
        <w:rPr>
          <w:rStyle w:val="tpt1"/>
          <w:rFonts w:ascii="Times New Roman" w:hAnsi="Times New Roman"/>
        </w:rPr>
        <w:t xml:space="preserve">Negrea Veronica, Responsabil pentru managementul securității, Tel: </w:t>
      </w:r>
      <w:r w:rsidRPr="00C0067C">
        <w:rPr>
          <w:rFonts w:ascii="Times New Roman" w:hAnsi="Times New Roman"/>
          <w:lang w:val="en-US"/>
        </w:rPr>
        <w:t>0731494039</w:t>
      </w:r>
    </w:p>
    <w:p w14:paraId="4B2B3DBA" w14:textId="77777777" w:rsidR="00C0067C" w:rsidRPr="00C0067C" w:rsidRDefault="00C0067C" w:rsidP="00C0067C">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 xml:space="preserve">Negrea Veronica, Șef Protecţia mediului /Responsabil Protecţia mediului - Tel: </w:t>
      </w:r>
      <w:r w:rsidRPr="00C0067C">
        <w:rPr>
          <w:rFonts w:ascii="Times New Roman" w:hAnsi="Times New Roman"/>
          <w:lang w:val="en-US"/>
        </w:rPr>
        <w:t>0731494039</w:t>
      </w:r>
    </w:p>
    <w:p w14:paraId="54EBF5D1" w14:textId="77777777" w:rsidR="00C0067C" w:rsidRPr="00C0067C" w:rsidRDefault="00C0067C" w:rsidP="00C0067C">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Suciu Cristian, Șef Serviciu Privat pentru Situații de Urgență – Tel: 0735000237</w:t>
      </w:r>
    </w:p>
    <w:p w14:paraId="7B422651" w14:textId="77777777" w:rsidR="00C0067C" w:rsidRPr="00C0067C" w:rsidRDefault="00C0067C" w:rsidP="00C0067C">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Antoci Andrei, Inspector de Protecţie Civilă, Tel: 0726777367</w:t>
      </w:r>
    </w:p>
    <w:p w14:paraId="70146E84" w14:textId="77777777" w:rsidR="00C0067C" w:rsidRPr="00C0067C" w:rsidRDefault="00C0067C" w:rsidP="00C0067C">
      <w:pPr>
        <w:spacing w:after="0" w:line="240" w:lineRule="auto"/>
        <w:rPr>
          <w:rStyle w:val="tpt1"/>
          <w:rFonts w:ascii="Times New Roman" w:hAnsi="Times New Roman"/>
          <w:sz w:val="12"/>
          <w:szCs w:val="12"/>
        </w:rPr>
      </w:pPr>
    </w:p>
    <w:p w14:paraId="648B15B6" w14:textId="14E353D9" w:rsidR="00525D53" w:rsidRPr="00EB7682" w:rsidRDefault="00525D53" w:rsidP="00C0067C">
      <w:pPr>
        <w:spacing w:after="0" w:line="240" w:lineRule="auto"/>
        <w:rPr>
          <w:rStyle w:val="tpt1"/>
          <w:rFonts w:ascii="Times New Roman" w:hAnsi="Times New Roman"/>
          <w:b/>
          <w:sz w:val="24"/>
          <w:szCs w:val="24"/>
        </w:rPr>
      </w:pPr>
      <w:r w:rsidRPr="00EB7682">
        <w:rPr>
          <w:rStyle w:val="tpt1"/>
          <w:rFonts w:ascii="Times New Roman" w:hAnsi="Times New Roman"/>
          <w:sz w:val="24"/>
          <w:szCs w:val="24"/>
        </w:rPr>
        <w:t xml:space="preserve">și la sediul : </w:t>
      </w:r>
      <w:r w:rsidRPr="00EB7682">
        <w:rPr>
          <w:rStyle w:val="tpt1"/>
          <w:rFonts w:ascii="Times New Roman" w:hAnsi="Times New Roman"/>
          <w:color w:val="FF0000"/>
          <w:sz w:val="24"/>
          <w:szCs w:val="24"/>
        </w:rPr>
        <w:tab/>
      </w:r>
      <w:r w:rsidRPr="00EB7682">
        <w:rPr>
          <w:rStyle w:val="tpt1"/>
          <w:rFonts w:ascii="Times New Roman" w:hAnsi="Times New Roman"/>
          <w:sz w:val="24"/>
          <w:szCs w:val="24"/>
        </w:rPr>
        <w:t>SRAPM: tel 0256 491795, email office@arpmtm.anpm.ro</w:t>
      </w:r>
    </w:p>
    <w:p w14:paraId="46CCC9A6" w14:textId="5EEF8592" w:rsidR="00525D53" w:rsidRPr="00EB7682" w:rsidRDefault="00525D53" w:rsidP="00C0067C">
      <w:pPr>
        <w:spacing w:after="0" w:line="240" w:lineRule="auto"/>
        <w:ind w:left="708" w:firstLine="708"/>
        <w:rPr>
          <w:rStyle w:val="tpt1"/>
          <w:rFonts w:ascii="Times New Roman" w:hAnsi="Times New Roman"/>
          <w:b/>
          <w:sz w:val="24"/>
          <w:szCs w:val="24"/>
        </w:rPr>
      </w:pPr>
      <w:r w:rsidRPr="00EB7682">
        <w:rPr>
          <w:rStyle w:val="tpt1"/>
          <w:rFonts w:ascii="Times New Roman" w:hAnsi="Times New Roman"/>
          <w:sz w:val="24"/>
          <w:szCs w:val="24"/>
        </w:rPr>
        <w:t>CJ-GNM: tel. 0256 219 892 ,</w:t>
      </w:r>
      <w:r w:rsidR="00A400D7">
        <w:rPr>
          <w:rStyle w:val="tpt1"/>
          <w:rFonts w:ascii="Times New Roman" w:hAnsi="Times New Roman"/>
          <w:sz w:val="24"/>
          <w:szCs w:val="24"/>
        </w:rPr>
        <w:t xml:space="preserve"> </w:t>
      </w:r>
      <w:r w:rsidRPr="00EB7682">
        <w:rPr>
          <w:rStyle w:val="tpt1"/>
          <w:rFonts w:ascii="Times New Roman" w:hAnsi="Times New Roman"/>
          <w:sz w:val="24"/>
          <w:szCs w:val="24"/>
        </w:rPr>
        <w:t>e-mail cjtimis@gnm.ro</w:t>
      </w:r>
    </w:p>
    <w:p w14:paraId="3960B9AD" w14:textId="25E41625" w:rsidR="00525D53" w:rsidRPr="00EB7682" w:rsidRDefault="00525D53" w:rsidP="00C0067C">
      <w:pPr>
        <w:spacing w:after="0" w:line="240" w:lineRule="auto"/>
        <w:ind w:left="708" w:firstLine="708"/>
        <w:jc w:val="both"/>
        <w:rPr>
          <w:rStyle w:val="tpt1"/>
          <w:rFonts w:ascii="Times New Roman" w:hAnsi="Times New Roman"/>
          <w:b/>
          <w:sz w:val="24"/>
          <w:szCs w:val="24"/>
        </w:rPr>
      </w:pPr>
      <w:r w:rsidRPr="00EB7682">
        <w:rPr>
          <w:rStyle w:val="tpt1"/>
          <w:rFonts w:ascii="Times New Roman" w:hAnsi="Times New Roman"/>
          <w:sz w:val="24"/>
          <w:szCs w:val="24"/>
        </w:rPr>
        <w:t>ISUJ: tel 0256 434870,</w:t>
      </w:r>
      <w:r w:rsidR="00A400D7">
        <w:rPr>
          <w:rStyle w:val="tpt1"/>
          <w:rFonts w:ascii="Times New Roman" w:hAnsi="Times New Roman"/>
          <w:sz w:val="24"/>
          <w:szCs w:val="24"/>
        </w:rPr>
        <w:t xml:space="preserve"> </w:t>
      </w:r>
      <w:r w:rsidRPr="00EB7682">
        <w:rPr>
          <w:rStyle w:val="tpt1"/>
          <w:rFonts w:ascii="Times New Roman" w:hAnsi="Times New Roman"/>
          <w:sz w:val="24"/>
          <w:szCs w:val="24"/>
        </w:rPr>
        <w:t>e-mail office@isutimis.ro</w:t>
      </w:r>
    </w:p>
    <w:p w14:paraId="4EBFE98E" w14:textId="3A326228" w:rsidR="00525D53" w:rsidRDefault="00525D53" w:rsidP="00C0067C">
      <w:pPr>
        <w:pStyle w:val="ListParagraph"/>
        <w:spacing w:after="0" w:line="240" w:lineRule="auto"/>
        <w:ind w:left="567"/>
        <w:jc w:val="both"/>
        <w:rPr>
          <w:rFonts w:ascii="Times New Roman" w:hAnsi="Times New Roman"/>
          <w:sz w:val="16"/>
          <w:szCs w:val="16"/>
        </w:rPr>
      </w:pPr>
    </w:p>
    <w:p w14:paraId="39EC74C5" w14:textId="3F48740C" w:rsidR="00A400D7" w:rsidRDefault="00A400D7" w:rsidP="00C0067C">
      <w:pPr>
        <w:pStyle w:val="ListParagraph"/>
        <w:spacing w:after="0" w:line="240" w:lineRule="auto"/>
        <w:ind w:left="567"/>
        <w:jc w:val="both"/>
        <w:rPr>
          <w:rFonts w:ascii="Times New Roman" w:hAnsi="Times New Roman"/>
          <w:sz w:val="16"/>
          <w:szCs w:val="16"/>
        </w:rPr>
      </w:pPr>
    </w:p>
    <w:p w14:paraId="5998B8F7" w14:textId="52FCB5F1" w:rsidR="00A400D7" w:rsidRDefault="00A400D7" w:rsidP="00C0067C">
      <w:pPr>
        <w:pStyle w:val="ListParagraph"/>
        <w:spacing w:after="0" w:line="240" w:lineRule="auto"/>
        <w:ind w:left="567"/>
        <w:jc w:val="both"/>
        <w:rPr>
          <w:rFonts w:ascii="Times New Roman" w:hAnsi="Times New Roman"/>
          <w:sz w:val="16"/>
          <w:szCs w:val="16"/>
        </w:rPr>
      </w:pPr>
    </w:p>
    <w:p w14:paraId="43DCD310" w14:textId="77777777" w:rsidR="00A400D7" w:rsidRPr="00EB7682" w:rsidRDefault="00A400D7" w:rsidP="00C0067C">
      <w:pPr>
        <w:pStyle w:val="ListParagraph"/>
        <w:spacing w:after="0" w:line="240" w:lineRule="auto"/>
        <w:ind w:left="567"/>
        <w:jc w:val="both"/>
        <w:rPr>
          <w:rFonts w:ascii="Times New Roman" w:hAnsi="Times New Roman"/>
          <w:sz w:val="16"/>
          <w:szCs w:val="16"/>
        </w:rPr>
      </w:pPr>
    </w:p>
    <w:p w14:paraId="336FBFE8" w14:textId="77777777" w:rsidR="00525D53" w:rsidRPr="00A400D7" w:rsidRDefault="00525D53" w:rsidP="00A400D7">
      <w:pPr>
        <w:autoSpaceDE w:val="0"/>
        <w:autoSpaceDN w:val="0"/>
        <w:adjustRightInd w:val="0"/>
        <w:spacing w:after="0" w:line="240" w:lineRule="auto"/>
        <w:rPr>
          <w:b/>
          <w:lang w:val="pt-PT"/>
        </w:rPr>
      </w:pPr>
      <w:r w:rsidRPr="00A400D7">
        <w:rPr>
          <w:b/>
          <w:lang w:val="pt-PT"/>
        </w:rPr>
        <w:t>PARTEA 2</w:t>
      </w:r>
    </w:p>
    <w:p w14:paraId="61220085" w14:textId="2E492447" w:rsidR="00525D53" w:rsidRDefault="00525D53" w:rsidP="00A400D7">
      <w:pPr>
        <w:tabs>
          <w:tab w:val="left" w:pos="3585"/>
        </w:tabs>
        <w:spacing w:after="0" w:line="240" w:lineRule="auto"/>
        <w:ind w:right="-23"/>
        <w:jc w:val="both"/>
        <w:rPr>
          <w:rFonts w:ascii="Times New Roman" w:hAnsi="Times New Roman"/>
          <w:lang w:val="fr-FR"/>
        </w:rPr>
      </w:pPr>
      <w:r w:rsidRPr="00A400D7">
        <w:rPr>
          <w:rFonts w:ascii="Times New Roman" w:hAnsi="Times New Roman"/>
          <w:lang w:val="fr-FR"/>
        </w:rPr>
        <w:t>Pentru amplasamentele de nivel superior, în plus faţă de informaţiile menţionate în partea 1 :</w:t>
      </w:r>
    </w:p>
    <w:p w14:paraId="470180FF" w14:textId="77777777" w:rsidR="00A400D7" w:rsidRPr="00A400D7" w:rsidRDefault="00A400D7" w:rsidP="00A400D7">
      <w:pPr>
        <w:tabs>
          <w:tab w:val="left" w:pos="3585"/>
        </w:tabs>
        <w:spacing w:after="0" w:line="240" w:lineRule="auto"/>
        <w:ind w:right="-23"/>
        <w:jc w:val="both"/>
        <w:rPr>
          <w:rFonts w:ascii="Times New Roman" w:hAnsi="Times New Roman"/>
          <w:b/>
          <w:sz w:val="12"/>
          <w:szCs w:val="12"/>
        </w:rPr>
      </w:pPr>
    </w:p>
    <w:p w14:paraId="707AD4F7" w14:textId="77777777" w:rsidR="00525D53" w:rsidRPr="00A400D7" w:rsidRDefault="00525D53" w:rsidP="00A400D7">
      <w:pPr>
        <w:pStyle w:val="ListParagraph"/>
        <w:numPr>
          <w:ilvl w:val="0"/>
          <w:numId w:val="20"/>
        </w:numPr>
        <w:spacing w:after="0" w:line="240" w:lineRule="auto"/>
        <w:ind w:left="426"/>
        <w:jc w:val="both"/>
        <w:rPr>
          <w:rStyle w:val="tpt1"/>
          <w:b/>
        </w:rPr>
      </w:pPr>
      <w:r w:rsidRPr="00A400D7">
        <w:rPr>
          <w:rStyle w:val="tpt1"/>
          <w:b/>
        </w:rPr>
        <w:t>Informații generale cu privire la natura pericolelor de accidente majore, inclusiv cu privire la efectele lor potențiale asupra sănătății umane și asupra mediului și detalii succinte privind principalele tipuri de scenarii de accidente majore și măsurile de control pentru gestionarea acestora.</w:t>
      </w:r>
    </w:p>
    <w:p w14:paraId="33490217" w14:textId="77777777" w:rsidR="00525D53" w:rsidRPr="002943E1" w:rsidRDefault="00525D53" w:rsidP="00A400D7">
      <w:pPr>
        <w:spacing w:after="0" w:line="240" w:lineRule="auto"/>
        <w:jc w:val="both"/>
        <w:rPr>
          <w:rFonts w:ascii="Times New Roman" w:hAnsi="Times New Roman"/>
          <w:bCs/>
          <w:sz w:val="12"/>
          <w:szCs w:val="12"/>
        </w:rPr>
      </w:pPr>
    </w:p>
    <w:p w14:paraId="12E1F7A9" w14:textId="77777777" w:rsidR="00525D53" w:rsidRPr="002943E1" w:rsidRDefault="00525D53" w:rsidP="002943E1">
      <w:pPr>
        <w:pStyle w:val="ListParagraph"/>
        <w:spacing w:after="0" w:line="240" w:lineRule="auto"/>
        <w:ind w:left="0" w:firstLine="567"/>
        <w:jc w:val="both"/>
        <w:rPr>
          <w:rStyle w:val="tpt1"/>
          <w:rFonts w:ascii="Times New Roman" w:hAnsi="Times New Roman"/>
        </w:rPr>
      </w:pPr>
      <w:r w:rsidRPr="002943E1">
        <w:rPr>
          <w:rStyle w:val="tpt1"/>
          <w:rFonts w:ascii="Times New Roman" w:hAnsi="Times New Roman"/>
        </w:rPr>
        <w:t>Pe platforma SC DALLI Production Romania SRL Timișoara pot avea loc următoarele tipuri de accidente:</w:t>
      </w:r>
    </w:p>
    <w:p w14:paraId="01E6D6EE" w14:textId="75EDDE6D" w:rsidR="00525D53" w:rsidRPr="002943E1" w:rsidRDefault="002943E1" w:rsidP="00570370">
      <w:pPr>
        <w:pStyle w:val="ListParagraph"/>
        <w:numPr>
          <w:ilvl w:val="0"/>
          <w:numId w:val="17"/>
        </w:numPr>
        <w:spacing w:after="0" w:line="240" w:lineRule="auto"/>
        <w:ind w:left="426"/>
        <w:jc w:val="both"/>
        <w:rPr>
          <w:rFonts w:ascii="Times New Roman" w:hAnsi="Times New Roman"/>
          <w:b/>
          <w:bCs/>
        </w:rPr>
      </w:pPr>
      <w:r>
        <w:rPr>
          <w:rFonts w:ascii="Times New Roman" w:hAnsi="Times New Roman"/>
          <w:bCs/>
        </w:rPr>
        <w:t>Incendiu datorită</w:t>
      </w:r>
      <w:r w:rsidR="00525D53" w:rsidRPr="002943E1">
        <w:rPr>
          <w:rFonts w:ascii="Times New Roman" w:hAnsi="Times New Roman"/>
          <w:bCs/>
        </w:rPr>
        <w:t xml:space="preserve"> </w:t>
      </w:r>
      <w:r>
        <w:rPr>
          <w:rFonts w:ascii="Times New Roman" w:hAnsi="Times New Roman"/>
          <w:bCs/>
        </w:rPr>
        <w:t>prezenț</w:t>
      </w:r>
      <w:r w:rsidR="00525D53" w:rsidRPr="002943E1">
        <w:rPr>
          <w:rFonts w:ascii="Times New Roman" w:hAnsi="Times New Roman"/>
          <w:bCs/>
        </w:rPr>
        <w:t>ei materialelor combustibile solide;</w:t>
      </w:r>
    </w:p>
    <w:p w14:paraId="0FD01559" w14:textId="0070293F" w:rsidR="00525D53" w:rsidRPr="002943E1" w:rsidRDefault="002943E1" w:rsidP="00570370">
      <w:pPr>
        <w:pStyle w:val="ListParagraph"/>
        <w:numPr>
          <w:ilvl w:val="0"/>
          <w:numId w:val="17"/>
        </w:numPr>
        <w:spacing w:after="0" w:line="240" w:lineRule="auto"/>
        <w:ind w:left="426"/>
        <w:jc w:val="both"/>
        <w:rPr>
          <w:rFonts w:ascii="Times New Roman" w:hAnsi="Times New Roman"/>
          <w:b/>
          <w:bCs/>
        </w:rPr>
      </w:pPr>
      <w:r>
        <w:rPr>
          <w:rFonts w:ascii="Times New Roman" w:hAnsi="Times New Roman"/>
          <w:bCs/>
        </w:rPr>
        <w:t>Incendiu datorită prezenț</w:t>
      </w:r>
      <w:r w:rsidR="00525D53" w:rsidRPr="002943E1">
        <w:rPr>
          <w:rFonts w:ascii="Times New Roman" w:hAnsi="Times New Roman"/>
          <w:bCs/>
        </w:rPr>
        <w:t>ei lichidelor inflamabile;</w:t>
      </w:r>
    </w:p>
    <w:p w14:paraId="3CCFA33E" w14:textId="646DCE25" w:rsidR="00525D53" w:rsidRPr="002943E1" w:rsidRDefault="002943E1" w:rsidP="00570370">
      <w:pPr>
        <w:pStyle w:val="ListParagraph"/>
        <w:numPr>
          <w:ilvl w:val="0"/>
          <w:numId w:val="17"/>
        </w:numPr>
        <w:spacing w:after="0" w:line="240" w:lineRule="auto"/>
        <w:ind w:left="426"/>
        <w:jc w:val="both"/>
        <w:rPr>
          <w:rFonts w:ascii="Times New Roman" w:hAnsi="Times New Roman"/>
          <w:b/>
          <w:bCs/>
        </w:rPr>
      </w:pPr>
      <w:r>
        <w:rPr>
          <w:rFonts w:ascii="Times New Roman" w:hAnsi="Times New Roman"/>
          <w:bCs/>
        </w:rPr>
        <w:t>Explozie urmată de incendiu datorită</w:t>
      </w:r>
      <w:r w:rsidR="00525D53" w:rsidRPr="002943E1">
        <w:rPr>
          <w:rFonts w:ascii="Times New Roman" w:hAnsi="Times New Roman"/>
          <w:bCs/>
        </w:rPr>
        <w:t xml:space="preserve"> combustibilului ga</w:t>
      </w:r>
      <w:r>
        <w:rPr>
          <w:rFonts w:ascii="Times New Roman" w:hAnsi="Times New Roman"/>
          <w:bCs/>
        </w:rPr>
        <w:t>zos utilizat la centrala termică</w:t>
      </w:r>
      <w:r w:rsidR="00525D53" w:rsidRPr="002943E1">
        <w:rPr>
          <w:rFonts w:ascii="Times New Roman" w:hAnsi="Times New Roman"/>
          <w:bCs/>
        </w:rPr>
        <w:t>;</w:t>
      </w:r>
    </w:p>
    <w:p w14:paraId="04B65CF1" w14:textId="0ABD1370" w:rsidR="00525D53" w:rsidRPr="002943E1" w:rsidRDefault="00525D53" w:rsidP="00570370">
      <w:pPr>
        <w:pStyle w:val="ListParagraph"/>
        <w:numPr>
          <w:ilvl w:val="0"/>
          <w:numId w:val="17"/>
        </w:numPr>
        <w:spacing w:after="0" w:line="240" w:lineRule="auto"/>
        <w:ind w:left="426"/>
        <w:jc w:val="both"/>
        <w:rPr>
          <w:rFonts w:ascii="Times New Roman" w:hAnsi="Times New Roman"/>
          <w:b/>
          <w:bCs/>
        </w:rPr>
      </w:pPr>
      <w:r w:rsidRPr="002943E1">
        <w:rPr>
          <w:rFonts w:ascii="Times New Roman" w:hAnsi="Times New Roman"/>
          <w:bCs/>
        </w:rPr>
        <w:t>Polua</w:t>
      </w:r>
      <w:r w:rsidR="002943E1">
        <w:rPr>
          <w:rFonts w:ascii="Times New Roman" w:hAnsi="Times New Roman"/>
          <w:bCs/>
        </w:rPr>
        <w:t>rea factorilor de mediu datorită efluenț</w:t>
      </w:r>
      <w:r w:rsidRPr="002943E1">
        <w:rPr>
          <w:rFonts w:ascii="Times New Roman" w:hAnsi="Times New Roman"/>
          <w:bCs/>
        </w:rPr>
        <w:t>ilor incendiului;</w:t>
      </w:r>
    </w:p>
    <w:p w14:paraId="63182DBD" w14:textId="69928471" w:rsidR="00525D53" w:rsidRPr="002943E1" w:rsidRDefault="00525D53" w:rsidP="00570370">
      <w:pPr>
        <w:pStyle w:val="ListParagraph"/>
        <w:numPr>
          <w:ilvl w:val="0"/>
          <w:numId w:val="17"/>
        </w:numPr>
        <w:spacing w:after="0" w:line="240" w:lineRule="auto"/>
        <w:ind w:left="426"/>
        <w:jc w:val="both"/>
        <w:rPr>
          <w:rFonts w:ascii="Times New Roman" w:hAnsi="Times New Roman"/>
          <w:b/>
          <w:bCs/>
        </w:rPr>
      </w:pPr>
      <w:r w:rsidRPr="002943E1">
        <w:rPr>
          <w:rFonts w:ascii="Times New Roman" w:hAnsi="Times New Roman"/>
          <w:bCs/>
        </w:rPr>
        <w:t xml:space="preserve">Poluare </w:t>
      </w:r>
      <w:r w:rsidR="002943E1">
        <w:rPr>
          <w:rFonts w:ascii="Times New Roman" w:hAnsi="Times New Roman"/>
          <w:bCs/>
        </w:rPr>
        <w:t>accidentală</w:t>
      </w:r>
      <w:r w:rsidRPr="002943E1">
        <w:rPr>
          <w:rFonts w:ascii="Times New Roman" w:hAnsi="Times New Roman"/>
          <w:bCs/>
        </w:rPr>
        <w:t xml:space="preserve"> a solului;</w:t>
      </w:r>
    </w:p>
    <w:p w14:paraId="319FA199" w14:textId="52F6223C" w:rsidR="00525D53" w:rsidRPr="002943E1" w:rsidRDefault="002943E1" w:rsidP="00570370">
      <w:pPr>
        <w:pStyle w:val="ListParagraph"/>
        <w:numPr>
          <w:ilvl w:val="0"/>
          <w:numId w:val="17"/>
        </w:numPr>
        <w:spacing w:after="0" w:line="240" w:lineRule="auto"/>
        <w:ind w:left="426"/>
        <w:jc w:val="both"/>
        <w:rPr>
          <w:rFonts w:ascii="Times New Roman" w:hAnsi="Times New Roman"/>
          <w:b/>
          <w:bCs/>
        </w:rPr>
      </w:pPr>
      <w:r>
        <w:rPr>
          <w:rFonts w:ascii="Times New Roman" w:hAnsi="Times New Roman"/>
          <w:bCs/>
        </w:rPr>
        <w:t>Risc de intoxicare datorită</w:t>
      </w:r>
      <w:r w:rsidR="00525D53" w:rsidRPr="002943E1">
        <w:rPr>
          <w:rFonts w:ascii="Times New Roman" w:hAnsi="Times New Roman"/>
          <w:bCs/>
        </w:rPr>
        <w:t xml:space="preserve"> fluidelor gazoase, aerosolilor, etc.</w:t>
      </w:r>
    </w:p>
    <w:p w14:paraId="540740AC" w14:textId="77777777" w:rsidR="00525D53" w:rsidRPr="002943E1" w:rsidRDefault="00525D53" w:rsidP="002943E1">
      <w:pPr>
        <w:spacing w:after="0" w:line="240" w:lineRule="auto"/>
        <w:jc w:val="both"/>
        <w:rPr>
          <w:rFonts w:ascii="Times New Roman" w:hAnsi="Times New Roman"/>
          <w:b/>
          <w:bCs/>
          <w:sz w:val="12"/>
          <w:szCs w:val="12"/>
        </w:rPr>
      </w:pPr>
    </w:p>
    <w:p w14:paraId="3548FB60" w14:textId="77777777" w:rsidR="00525D53" w:rsidRPr="002943E1" w:rsidRDefault="00525D53" w:rsidP="002943E1">
      <w:pPr>
        <w:pStyle w:val="ListParagraph"/>
        <w:spacing w:after="0" w:line="240" w:lineRule="auto"/>
        <w:ind w:left="0" w:firstLine="567"/>
        <w:jc w:val="both"/>
        <w:rPr>
          <w:rStyle w:val="tpt1"/>
          <w:rFonts w:ascii="Times New Roman" w:hAnsi="Times New Roman"/>
          <w:b/>
          <w:bCs/>
        </w:rPr>
      </w:pPr>
      <w:r w:rsidRPr="002943E1">
        <w:rPr>
          <w:rStyle w:val="tpt1"/>
          <w:rFonts w:ascii="Times New Roman" w:hAnsi="Times New Roman"/>
          <w:bCs/>
        </w:rPr>
        <w:t>Accidentul  poate afecta  personalul de exploatare cu riscuri minime pentru populaţia din zonele adiacente instalaţiei industriale, mediul înconjurator şi bunurile materiale.</w:t>
      </w:r>
    </w:p>
    <w:p w14:paraId="4BE05323" w14:textId="77777777" w:rsidR="00525D53" w:rsidRPr="002943E1" w:rsidRDefault="00525D53" w:rsidP="002943E1">
      <w:pPr>
        <w:spacing w:after="0" w:line="240" w:lineRule="auto"/>
        <w:ind w:left="426"/>
        <w:jc w:val="both"/>
        <w:rPr>
          <w:rStyle w:val="tpt1"/>
          <w:rFonts w:ascii="Times New Roman" w:hAnsi="Times New Roman"/>
          <w:b/>
        </w:rPr>
      </w:pPr>
      <w:r w:rsidRPr="002943E1">
        <w:rPr>
          <w:rStyle w:val="tpt1"/>
          <w:rFonts w:ascii="Times New Roman" w:hAnsi="Times New Roman"/>
        </w:rPr>
        <w:t xml:space="preserve">Persoanele pot fi expuse la: </w:t>
      </w:r>
    </w:p>
    <w:p w14:paraId="77E24791" w14:textId="77777777" w:rsidR="00525D53" w:rsidRPr="002943E1" w:rsidRDefault="00525D53" w:rsidP="002943E1">
      <w:pPr>
        <w:pStyle w:val="ListParagraph"/>
        <w:numPr>
          <w:ilvl w:val="0"/>
          <w:numId w:val="14"/>
        </w:numPr>
        <w:spacing w:after="0" w:line="240" w:lineRule="auto"/>
        <w:ind w:left="426"/>
        <w:jc w:val="both"/>
        <w:rPr>
          <w:rStyle w:val="tpt1"/>
          <w:rFonts w:ascii="Times New Roman" w:hAnsi="Times New Roman"/>
          <w:b/>
        </w:rPr>
      </w:pPr>
      <w:r w:rsidRPr="002943E1">
        <w:rPr>
          <w:rStyle w:val="tpt1"/>
          <w:rFonts w:ascii="Times New Roman" w:hAnsi="Times New Roman"/>
        </w:rPr>
        <w:t xml:space="preserve">intoxicări cu substanțe chimice sau produși de ardere; </w:t>
      </w:r>
    </w:p>
    <w:p w14:paraId="3EE08E6C" w14:textId="77777777" w:rsidR="00525D53" w:rsidRPr="002943E1" w:rsidRDefault="00525D53" w:rsidP="002943E1">
      <w:pPr>
        <w:pStyle w:val="ListParagraph"/>
        <w:numPr>
          <w:ilvl w:val="0"/>
          <w:numId w:val="14"/>
        </w:numPr>
        <w:spacing w:after="0" w:line="240" w:lineRule="auto"/>
        <w:ind w:left="426"/>
        <w:jc w:val="both"/>
        <w:rPr>
          <w:rStyle w:val="tpt1"/>
          <w:rFonts w:ascii="Times New Roman" w:hAnsi="Times New Roman"/>
          <w:b/>
        </w:rPr>
      </w:pPr>
      <w:r w:rsidRPr="002943E1">
        <w:rPr>
          <w:rStyle w:val="tpt1"/>
          <w:rFonts w:ascii="Times New Roman" w:hAnsi="Times New Roman"/>
        </w:rPr>
        <w:t xml:space="preserve">ardere sub efectul direct al flăcării sau radiației termice a acesteia; </w:t>
      </w:r>
    </w:p>
    <w:p w14:paraId="47C48BBE" w14:textId="77777777" w:rsidR="00525D53" w:rsidRPr="002943E1" w:rsidRDefault="00525D53" w:rsidP="002943E1">
      <w:pPr>
        <w:pStyle w:val="ListParagraph"/>
        <w:numPr>
          <w:ilvl w:val="0"/>
          <w:numId w:val="14"/>
        </w:numPr>
        <w:spacing w:after="0" w:line="240" w:lineRule="auto"/>
        <w:ind w:left="426"/>
        <w:rPr>
          <w:rStyle w:val="tpt1"/>
          <w:rFonts w:ascii="Times New Roman" w:hAnsi="Times New Roman"/>
          <w:b/>
        </w:rPr>
      </w:pPr>
      <w:r w:rsidRPr="002943E1">
        <w:rPr>
          <w:rStyle w:val="tpt1"/>
          <w:rFonts w:ascii="Times New Roman" w:hAnsi="Times New Roman"/>
        </w:rPr>
        <w:t xml:space="preserve">lovire datorată suflului exploziei sau prăbușirii elementelor de construcție sau echipamentelor tehnologice. </w:t>
      </w:r>
    </w:p>
    <w:p w14:paraId="5A31CEF0" w14:textId="77777777" w:rsidR="00525D53" w:rsidRPr="002943E1" w:rsidRDefault="00525D53" w:rsidP="002943E1">
      <w:pPr>
        <w:pStyle w:val="ListParagraph"/>
        <w:spacing w:after="0" w:line="240" w:lineRule="auto"/>
        <w:ind w:left="426"/>
        <w:jc w:val="both"/>
        <w:rPr>
          <w:rStyle w:val="tpt1"/>
          <w:rFonts w:ascii="Times New Roman" w:hAnsi="Times New Roman"/>
          <w:b/>
          <w:bCs/>
        </w:rPr>
      </w:pPr>
      <w:r w:rsidRPr="002943E1">
        <w:rPr>
          <w:rStyle w:val="tpt1"/>
          <w:rFonts w:ascii="Times New Roman" w:hAnsi="Times New Roman"/>
          <w:bCs/>
        </w:rPr>
        <w:t>Impactul asupra mediului constă în:</w:t>
      </w:r>
    </w:p>
    <w:p w14:paraId="43DCC200" w14:textId="31CAEF60" w:rsidR="00525D53" w:rsidRPr="002943E1" w:rsidRDefault="002943E1" w:rsidP="00570370">
      <w:pPr>
        <w:pStyle w:val="ListParagraph"/>
        <w:numPr>
          <w:ilvl w:val="0"/>
          <w:numId w:val="16"/>
        </w:numPr>
        <w:spacing w:after="0" w:line="240" w:lineRule="auto"/>
        <w:ind w:left="426"/>
        <w:jc w:val="both"/>
        <w:rPr>
          <w:rStyle w:val="tpt1"/>
          <w:rFonts w:ascii="Times New Roman" w:hAnsi="Times New Roman"/>
          <w:b/>
          <w:bCs/>
        </w:rPr>
      </w:pPr>
      <w:r>
        <w:rPr>
          <w:rStyle w:val="tpt1"/>
          <w:rFonts w:ascii="Times New Roman" w:hAnsi="Times New Roman"/>
          <w:bCs/>
        </w:rPr>
        <w:t>contaminare sol ș</w:t>
      </w:r>
      <w:r w:rsidR="00525D53" w:rsidRPr="002943E1">
        <w:rPr>
          <w:rStyle w:val="tpt1"/>
          <w:rFonts w:ascii="Times New Roman" w:hAnsi="Times New Roman"/>
          <w:bCs/>
        </w:rPr>
        <w:t xml:space="preserve">i vegetație </w:t>
      </w:r>
      <w:r>
        <w:rPr>
          <w:rStyle w:val="tpt1"/>
          <w:rFonts w:ascii="Times New Roman" w:hAnsi="Times New Roman"/>
          <w:bCs/>
        </w:rPr>
        <w:t xml:space="preserve">în interiorul amplasamentului </w:t>
      </w:r>
      <w:r w:rsidR="00525D53" w:rsidRPr="002943E1">
        <w:rPr>
          <w:rStyle w:val="tpt1"/>
          <w:rFonts w:ascii="Times New Roman" w:hAnsi="Times New Roman"/>
          <w:bCs/>
        </w:rPr>
        <w:t xml:space="preserve">pe </w:t>
      </w:r>
      <w:r>
        <w:rPr>
          <w:rStyle w:val="tpt1"/>
          <w:rFonts w:ascii="Times New Roman" w:hAnsi="Times New Roman"/>
          <w:bCs/>
        </w:rPr>
        <w:t>o distanță de cca. 10 metri față de construcț</w:t>
      </w:r>
      <w:r w:rsidR="00525D53" w:rsidRPr="002943E1">
        <w:rPr>
          <w:rStyle w:val="tpt1"/>
          <w:rFonts w:ascii="Times New Roman" w:hAnsi="Times New Roman"/>
          <w:bCs/>
        </w:rPr>
        <w:t>i</w:t>
      </w:r>
      <w:r>
        <w:rPr>
          <w:rStyle w:val="tpt1"/>
          <w:rFonts w:ascii="Times New Roman" w:hAnsi="Times New Roman"/>
          <w:bCs/>
        </w:rPr>
        <w:t>i și instalații, cu detergenți lichizi, materii prime, apă cu diverse substanț</w:t>
      </w:r>
      <w:r w:rsidR="00525D53" w:rsidRPr="002943E1">
        <w:rPr>
          <w:rStyle w:val="tpt1"/>
          <w:rFonts w:ascii="Times New Roman" w:hAnsi="Times New Roman"/>
          <w:bCs/>
        </w:rPr>
        <w:t>e dizolvate;</w:t>
      </w:r>
    </w:p>
    <w:p w14:paraId="070B5AA9" w14:textId="378E571A" w:rsidR="00525D53" w:rsidRPr="002943E1" w:rsidRDefault="002943E1" w:rsidP="00570370">
      <w:pPr>
        <w:pStyle w:val="ListParagraph"/>
        <w:numPr>
          <w:ilvl w:val="0"/>
          <w:numId w:val="16"/>
        </w:numPr>
        <w:spacing w:after="0" w:line="240" w:lineRule="auto"/>
        <w:ind w:left="426"/>
        <w:jc w:val="both"/>
        <w:rPr>
          <w:rStyle w:val="tpt1"/>
          <w:rFonts w:ascii="Times New Roman" w:hAnsi="Times New Roman"/>
          <w:b/>
          <w:bCs/>
        </w:rPr>
      </w:pPr>
      <w:r>
        <w:rPr>
          <w:rStyle w:val="tpt1"/>
          <w:rFonts w:ascii="Times New Roman" w:hAnsi="Times New Roman"/>
          <w:bCs/>
        </w:rPr>
        <w:t>poluare aer cu efluenți care însoț</w:t>
      </w:r>
      <w:r w:rsidR="00525D53" w:rsidRPr="002943E1">
        <w:rPr>
          <w:rStyle w:val="tpt1"/>
          <w:rFonts w:ascii="Times New Roman" w:hAnsi="Times New Roman"/>
          <w:bCs/>
        </w:rPr>
        <w:t xml:space="preserve">esc incendiul. </w:t>
      </w:r>
    </w:p>
    <w:p w14:paraId="59A1C502" w14:textId="434B67BE" w:rsidR="00525D53" w:rsidRPr="002943E1" w:rsidRDefault="00525D53" w:rsidP="00570370">
      <w:pPr>
        <w:pStyle w:val="ListParagraph"/>
        <w:spacing w:after="0" w:line="240" w:lineRule="auto"/>
        <w:ind w:left="0" w:firstLine="567"/>
        <w:jc w:val="both"/>
        <w:rPr>
          <w:rStyle w:val="tpt1"/>
          <w:rFonts w:ascii="Times New Roman" w:hAnsi="Times New Roman"/>
          <w:b/>
          <w:bCs/>
        </w:rPr>
      </w:pPr>
      <w:r w:rsidRPr="002943E1">
        <w:rPr>
          <w:rStyle w:val="tpt1"/>
          <w:rFonts w:ascii="Times New Roman" w:hAnsi="Times New Roman"/>
          <w:bCs/>
        </w:rPr>
        <w:t xml:space="preserve">Zonele în care se pot manifesta consecințele unui accident major, numite zone de impact se regăsesc în incinta </w:t>
      </w:r>
      <w:r w:rsidR="00486893">
        <w:rPr>
          <w:rStyle w:val="tpt1"/>
          <w:rFonts w:ascii="Times New Roman" w:hAnsi="Times New Roman"/>
          <w:bCs/>
        </w:rPr>
        <w:t>imprejmuită</w:t>
      </w:r>
      <w:r w:rsidRPr="002943E1">
        <w:rPr>
          <w:rStyle w:val="tpt1"/>
          <w:rFonts w:ascii="Times New Roman" w:hAnsi="Times New Roman"/>
          <w:bCs/>
        </w:rPr>
        <w:t xml:space="preserve"> a</w:t>
      </w:r>
      <w:r w:rsidR="00486893">
        <w:rPr>
          <w:rStyle w:val="tpt1"/>
          <w:rFonts w:ascii="Times New Roman" w:hAnsi="Times New Roman"/>
          <w:bCs/>
        </w:rPr>
        <w:t xml:space="preserve"> operatorului economic, precum ș</w:t>
      </w:r>
      <w:r w:rsidRPr="002943E1">
        <w:rPr>
          <w:rStyle w:val="tpt1"/>
          <w:rFonts w:ascii="Times New Roman" w:hAnsi="Times New Roman"/>
          <w:bCs/>
        </w:rPr>
        <w:t>i obiective invecinate – C. Stan Vidrighin, Str. Torac, Str. Constructorilor.</w:t>
      </w:r>
    </w:p>
    <w:p w14:paraId="2E0FBFBC" w14:textId="77777777" w:rsidR="00525D53" w:rsidRPr="00570370" w:rsidRDefault="00525D53" w:rsidP="00570370">
      <w:pPr>
        <w:pStyle w:val="ListParagraph"/>
        <w:spacing w:after="0" w:line="240" w:lineRule="auto"/>
        <w:ind w:left="0" w:firstLine="567"/>
        <w:jc w:val="both"/>
        <w:rPr>
          <w:rStyle w:val="tpt1"/>
          <w:rFonts w:ascii="Times New Roman" w:hAnsi="Times New Roman"/>
          <w:bCs/>
        </w:rPr>
      </w:pPr>
      <w:r w:rsidRPr="002943E1">
        <w:rPr>
          <w:rStyle w:val="tpt1"/>
          <w:rFonts w:ascii="Times New Roman" w:hAnsi="Times New Roman"/>
          <w:bCs/>
        </w:rPr>
        <w:t>Pentru prevenirea și înlăturarea efecetelor accidetelor în care sunt implicate substanțe periculoase, la nivelul amplasamentului sunt implementate o serie de măsuri tehnice și organizatorice dintre care menționăm:</w:t>
      </w:r>
    </w:p>
    <w:p w14:paraId="2D3B5941" w14:textId="77777777" w:rsidR="00525D53" w:rsidRPr="002943E1" w:rsidRDefault="00525D53" w:rsidP="00570370">
      <w:pPr>
        <w:pStyle w:val="ListParagraph"/>
        <w:numPr>
          <w:ilvl w:val="0"/>
          <w:numId w:val="16"/>
        </w:numPr>
        <w:spacing w:after="0" w:line="240" w:lineRule="auto"/>
        <w:ind w:left="426"/>
        <w:jc w:val="both"/>
        <w:rPr>
          <w:rStyle w:val="tpt1"/>
          <w:rFonts w:ascii="Times New Roman" w:hAnsi="Times New Roman"/>
          <w:b/>
          <w:bCs/>
        </w:rPr>
      </w:pPr>
      <w:r w:rsidRPr="002943E1">
        <w:rPr>
          <w:rStyle w:val="tpt1"/>
          <w:rFonts w:ascii="Times New Roman" w:hAnsi="Times New Roman"/>
          <w:bCs/>
        </w:rPr>
        <w:t>utilizarea BAT/BREF, standarde ISO 9000/14000/18000/21000;</w:t>
      </w:r>
    </w:p>
    <w:p w14:paraId="58DBD0CD" w14:textId="77777777" w:rsidR="00525D53" w:rsidRPr="002943E1" w:rsidRDefault="00525D53" w:rsidP="00570370">
      <w:pPr>
        <w:pStyle w:val="ListParagraph"/>
        <w:numPr>
          <w:ilvl w:val="0"/>
          <w:numId w:val="16"/>
        </w:numPr>
        <w:spacing w:after="0" w:line="240" w:lineRule="auto"/>
        <w:ind w:left="426"/>
        <w:jc w:val="both"/>
        <w:rPr>
          <w:rStyle w:val="tpt1"/>
          <w:rFonts w:ascii="Times New Roman" w:hAnsi="Times New Roman"/>
          <w:b/>
          <w:bCs/>
        </w:rPr>
      </w:pPr>
      <w:r w:rsidRPr="002943E1">
        <w:rPr>
          <w:rStyle w:val="tpt1"/>
          <w:rFonts w:ascii="Times New Roman" w:hAnsi="Times New Roman"/>
          <w:bCs/>
        </w:rPr>
        <w:t>selecționarea și pregătirea personalului de pe amplasament se face foarte riguros, existând cursuri de formare periodice;</w:t>
      </w:r>
    </w:p>
    <w:p w14:paraId="03E63F8A" w14:textId="77777777" w:rsidR="00525D53" w:rsidRPr="002943E1" w:rsidRDefault="00525D53" w:rsidP="00570370">
      <w:pPr>
        <w:pStyle w:val="ListParagraph"/>
        <w:numPr>
          <w:ilvl w:val="0"/>
          <w:numId w:val="16"/>
        </w:numPr>
        <w:spacing w:after="0" w:line="240" w:lineRule="auto"/>
        <w:ind w:left="426"/>
        <w:jc w:val="both"/>
        <w:rPr>
          <w:rStyle w:val="tpt1"/>
          <w:rFonts w:ascii="Times New Roman" w:hAnsi="Times New Roman"/>
          <w:b/>
          <w:bCs/>
        </w:rPr>
      </w:pPr>
      <w:r w:rsidRPr="002943E1">
        <w:rPr>
          <w:rStyle w:val="tpt1"/>
          <w:rFonts w:ascii="Times New Roman" w:hAnsi="Times New Roman"/>
          <w:bCs/>
        </w:rPr>
        <w:t>lunar se fac exerciții de răspuns la accidente în care sunt testate diferite scenarii de accidente;</w:t>
      </w:r>
    </w:p>
    <w:p w14:paraId="3320364C" w14:textId="77777777" w:rsidR="00525D53" w:rsidRPr="002943E1" w:rsidRDefault="00525D53" w:rsidP="00570370">
      <w:pPr>
        <w:pStyle w:val="ListParagraph"/>
        <w:numPr>
          <w:ilvl w:val="0"/>
          <w:numId w:val="16"/>
        </w:numPr>
        <w:spacing w:after="0" w:line="240" w:lineRule="auto"/>
        <w:ind w:left="426"/>
        <w:jc w:val="both"/>
        <w:rPr>
          <w:rStyle w:val="tpt1"/>
          <w:rFonts w:ascii="Times New Roman" w:hAnsi="Times New Roman"/>
          <w:b/>
          <w:bCs/>
        </w:rPr>
      </w:pPr>
      <w:r w:rsidRPr="002943E1">
        <w:rPr>
          <w:rStyle w:val="tpt1"/>
          <w:rFonts w:ascii="Times New Roman" w:hAnsi="Times New Roman"/>
          <w:bCs/>
        </w:rPr>
        <w:t>există întocmit și este permanent actualizat  PUI;</w:t>
      </w:r>
    </w:p>
    <w:p w14:paraId="75CFDF0B" w14:textId="77777777" w:rsidR="00525D53" w:rsidRPr="002943E1" w:rsidRDefault="00525D53" w:rsidP="00570370">
      <w:pPr>
        <w:pStyle w:val="ListParagraph"/>
        <w:numPr>
          <w:ilvl w:val="0"/>
          <w:numId w:val="16"/>
        </w:numPr>
        <w:spacing w:after="0" w:line="240" w:lineRule="auto"/>
        <w:ind w:left="426"/>
        <w:jc w:val="both"/>
        <w:rPr>
          <w:rStyle w:val="tpt1"/>
          <w:rFonts w:ascii="Times New Roman" w:hAnsi="Times New Roman"/>
          <w:b/>
          <w:bCs/>
        </w:rPr>
      </w:pPr>
      <w:r w:rsidRPr="002943E1">
        <w:rPr>
          <w:rStyle w:val="tpt1"/>
          <w:rFonts w:ascii="Times New Roman" w:hAnsi="Times New Roman"/>
          <w:bCs/>
        </w:rPr>
        <w:t>anual există un audit de specialitate din exteriorul amplasamentului ;</w:t>
      </w:r>
    </w:p>
    <w:p w14:paraId="42AC963E" w14:textId="653E2B3D" w:rsidR="00525D53" w:rsidRPr="002943E1" w:rsidRDefault="00525D53" w:rsidP="00570370">
      <w:pPr>
        <w:pStyle w:val="ListParagraph"/>
        <w:numPr>
          <w:ilvl w:val="0"/>
          <w:numId w:val="16"/>
        </w:numPr>
        <w:spacing w:after="0" w:line="240" w:lineRule="auto"/>
        <w:ind w:left="426"/>
        <w:jc w:val="both"/>
        <w:rPr>
          <w:rStyle w:val="tpt1"/>
          <w:rFonts w:ascii="Times New Roman" w:hAnsi="Times New Roman"/>
          <w:b/>
          <w:bCs/>
        </w:rPr>
      </w:pPr>
      <w:r w:rsidRPr="002943E1">
        <w:rPr>
          <w:rStyle w:val="tpt1"/>
          <w:rFonts w:ascii="Times New Roman" w:hAnsi="Times New Roman"/>
          <w:bCs/>
        </w:rPr>
        <w:t>sisteme automate de stingere incendii/de detecție eliberări de substanțe/de etanșar</w:t>
      </w:r>
      <w:r w:rsidR="00570370">
        <w:rPr>
          <w:rStyle w:val="tpt1"/>
          <w:rFonts w:ascii="Times New Roman" w:hAnsi="Times New Roman"/>
          <w:bCs/>
        </w:rPr>
        <w:t>e în caz de scăpări accidentale</w:t>
      </w:r>
      <w:r w:rsidRPr="002943E1">
        <w:rPr>
          <w:rStyle w:val="tpt1"/>
          <w:rFonts w:ascii="Times New Roman" w:hAnsi="Times New Roman"/>
          <w:bCs/>
        </w:rPr>
        <w:t>.</w:t>
      </w:r>
    </w:p>
    <w:p w14:paraId="720C9C11" w14:textId="77777777" w:rsidR="00525D53" w:rsidRPr="00570370" w:rsidRDefault="00525D53" w:rsidP="00570370">
      <w:pPr>
        <w:pStyle w:val="ListParagraph"/>
        <w:spacing w:after="0" w:line="240" w:lineRule="auto"/>
        <w:ind w:left="0" w:firstLine="567"/>
        <w:jc w:val="both"/>
        <w:rPr>
          <w:rStyle w:val="tpt1"/>
          <w:rFonts w:ascii="Times New Roman" w:hAnsi="Times New Roman"/>
          <w:bCs/>
        </w:rPr>
      </w:pPr>
      <w:r w:rsidRPr="002943E1">
        <w:rPr>
          <w:rStyle w:val="tpt1"/>
          <w:rFonts w:ascii="Times New Roman" w:hAnsi="Times New Roman"/>
          <w:bCs/>
        </w:rPr>
        <w:t>Probabilitatea de apariţie a accidentului este foarte mică, fiind posibil să nu apară niciodată pe întrega durata de funcţionare a unei instalaţii, a unui utilaj, dar nu este neglijabilă.</w:t>
      </w:r>
    </w:p>
    <w:p w14:paraId="68CC2651" w14:textId="77777777" w:rsidR="00525D53" w:rsidRPr="00570370" w:rsidRDefault="00525D53" w:rsidP="002943E1">
      <w:pPr>
        <w:pStyle w:val="ListParagraph"/>
        <w:spacing w:after="0" w:line="240" w:lineRule="auto"/>
        <w:ind w:left="426"/>
        <w:jc w:val="both"/>
        <w:rPr>
          <w:rStyle w:val="tpt1"/>
          <w:rFonts w:ascii="Times New Roman" w:hAnsi="Times New Roman"/>
          <w:b/>
          <w:bCs/>
          <w:strike/>
          <w:sz w:val="12"/>
          <w:szCs w:val="12"/>
        </w:rPr>
      </w:pPr>
    </w:p>
    <w:p w14:paraId="7AE6F239" w14:textId="380DF880" w:rsidR="00525D53" w:rsidRPr="00570370" w:rsidRDefault="00525D53" w:rsidP="00570370">
      <w:pPr>
        <w:pStyle w:val="ListParagraph"/>
        <w:numPr>
          <w:ilvl w:val="0"/>
          <w:numId w:val="20"/>
        </w:numPr>
        <w:spacing w:after="0" w:line="240" w:lineRule="auto"/>
        <w:ind w:left="426"/>
        <w:jc w:val="both"/>
        <w:rPr>
          <w:rStyle w:val="tpt1"/>
          <w:b/>
        </w:rPr>
      </w:pPr>
      <w:r w:rsidRPr="00570370">
        <w:rPr>
          <w:rStyle w:val="tpt1"/>
          <w:b/>
        </w:rPr>
        <w:t>Confirmarea faptului că titularul activității (operatorul) are obligația de a întreprinde măsuri adecvate pe amplasament, în special menținerea legăturii cu serviciile de intervenţie în caz de urgență, pentru a acționa în caz de accidente majore și pentru a minimiza efectele acestora.</w:t>
      </w:r>
    </w:p>
    <w:p w14:paraId="08E77E21" w14:textId="77777777" w:rsidR="00525D53" w:rsidRPr="00570370" w:rsidRDefault="00525D53" w:rsidP="00A400D7">
      <w:pPr>
        <w:spacing w:after="0" w:line="240" w:lineRule="auto"/>
        <w:jc w:val="both"/>
        <w:rPr>
          <w:rFonts w:ascii="Times New Roman" w:hAnsi="Times New Roman"/>
          <w:sz w:val="12"/>
          <w:szCs w:val="12"/>
        </w:rPr>
      </w:pPr>
    </w:p>
    <w:p w14:paraId="30C64180" w14:textId="77777777" w:rsidR="00570370" w:rsidRDefault="00525D53" w:rsidP="00570370">
      <w:pPr>
        <w:pStyle w:val="ListParagraph"/>
        <w:spacing w:after="0" w:line="240" w:lineRule="auto"/>
        <w:ind w:left="0" w:firstLine="567"/>
        <w:jc w:val="both"/>
        <w:rPr>
          <w:rStyle w:val="tpt1"/>
          <w:rFonts w:ascii="Times New Roman" w:hAnsi="Times New Roman"/>
          <w:bCs/>
        </w:rPr>
      </w:pPr>
      <w:r w:rsidRPr="00570370">
        <w:rPr>
          <w:rStyle w:val="tpt1"/>
          <w:rFonts w:ascii="Times New Roman" w:hAnsi="Times New Roman"/>
          <w:bCs/>
        </w:rPr>
        <w:t xml:space="preserve">S.C. DALLI PRODUCTION ROMANIA S.R.L., confirmă că a luat toate măsurile tehnice și organizatorice adecvate în cadrul amplasamentului, atât pentru operarea în siguranță a instalațiilor, prin utilizarea normelor și standardelor internaționale, BAT / BREF, auditare periodică, pregătire teoretică și practică atât pe amplasament cât și în afara acestuia, împreună cu autoritățile cu sarcini de răspuns în caz de accident major, pentru a acționa în situația accidentelor majore și pentru a minimiza efectele acestora. </w:t>
      </w:r>
    </w:p>
    <w:p w14:paraId="5E7ED8B1" w14:textId="77777777" w:rsidR="00570370" w:rsidRDefault="00525D53" w:rsidP="00570370">
      <w:pPr>
        <w:pStyle w:val="ListParagraph"/>
        <w:spacing w:after="0" w:line="240" w:lineRule="auto"/>
        <w:ind w:left="0" w:firstLine="567"/>
        <w:jc w:val="both"/>
        <w:rPr>
          <w:rStyle w:val="tpt1"/>
          <w:rFonts w:ascii="Times New Roman" w:hAnsi="Times New Roman"/>
          <w:bCs/>
        </w:rPr>
      </w:pPr>
      <w:r w:rsidRPr="00570370">
        <w:rPr>
          <w:rStyle w:val="tpt1"/>
          <w:rFonts w:ascii="Times New Roman" w:hAnsi="Times New Roman"/>
          <w:bCs/>
        </w:rPr>
        <w:t xml:space="preserve">În acest sens a fost întocmit Planul de Urgență Internă în conformitate cu cerințele Legii 59/2016 și OMAI 156/2017. În cadrul acestuia sunt stabilite măsuri concrete care se iau în toate situațiile de accidente identificate prin analiza sistematică de risc în cadrul Raportului de Securitate, atât la nivelul instalațiilor afectate, cât și la nivelul conducerii amplasamentului. </w:t>
      </w:r>
    </w:p>
    <w:p w14:paraId="33DE708F" w14:textId="40CB9E25" w:rsidR="00525D53" w:rsidRPr="00570370" w:rsidRDefault="00525D53" w:rsidP="00570370">
      <w:pPr>
        <w:pStyle w:val="ListParagraph"/>
        <w:spacing w:after="0" w:line="240" w:lineRule="auto"/>
        <w:ind w:left="0" w:firstLine="567"/>
        <w:jc w:val="both"/>
        <w:rPr>
          <w:rStyle w:val="tpt1"/>
          <w:rFonts w:ascii="Times New Roman" w:hAnsi="Times New Roman"/>
          <w:bCs/>
        </w:rPr>
      </w:pPr>
      <w:r w:rsidRPr="00570370">
        <w:rPr>
          <w:rStyle w:val="tpt1"/>
          <w:rFonts w:ascii="Times New Roman" w:hAnsi="Times New Roman"/>
          <w:bCs/>
        </w:rPr>
        <w:t>În plus sunt stabilite protocoale și proceduri de alertare a tuturor forțelor de intervenție din interiorul și exteriorul amplasamentului. De asemenea, SC DALLI PRODUCTION ROMANIA SRL are constituit un Serviciu Privat pentru Situații de Urgență care are atât pregătirea cât și dotarea necesară pentru intervenția în regim de urgență în caz de incident/accident. Pentru obținerea de informații cu privire la documentele de mai sus, publicul interesat se poate adresa persoanelor de contact:</w:t>
      </w:r>
    </w:p>
    <w:p w14:paraId="0877CF11" w14:textId="77777777" w:rsidR="00570370" w:rsidRPr="00C0067C" w:rsidRDefault="00570370" w:rsidP="00570370">
      <w:pPr>
        <w:pStyle w:val="ListParagraph"/>
        <w:numPr>
          <w:ilvl w:val="0"/>
          <w:numId w:val="12"/>
        </w:numPr>
        <w:spacing w:after="0" w:line="240" w:lineRule="auto"/>
        <w:ind w:left="450"/>
        <w:jc w:val="both"/>
        <w:rPr>
          <w:rStyle w:val="tpt1"/>
          <w:rFonts w:ascii="Times New Roman" w:hAnsi="Times New Roman"/>
          <w:b/>
        </w:rPr>
      </w:pPr>
      <w:r w:rsidRPr="00C0067C">
        <w:rPr>
          <w:rStyle w:val="tpt1"/>
          <w:rFonts w:ascii="Times New Roman" w:hAnsi="Times New Roman"/>
        </w:rPr>
        <w:t xml:space="preserve">Negrea Veronica, Responsabil pentru managementul securității, Tel: </w:t>
      </w:r>
      <w:r w:rsidRPr="00C0067C">
        <w:rPr>
          <w:rFonts w:ascii="Times New Roman" w:hAnsi="Times New Roman"/>
          <w:lang w:val="en-US"/>
        </w:rPr>
        <w:t>0731494039</w:t>
      </w:r>
    </w:p>
    <w:p w14:paraId="774F7DAA" w14:textId="77777777" w:rsidR="00570370" w:rsidRPr="00C0067C" w:rsidRDefault="00570370" w:rsidP="00570370">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 xml:space="preserve">Negrea Veronica, Șef Protecţia mediului /Responsabil Protecţia mediului - Tel: </w:t>
      </w:r>
      <w:r w:rsidRPr="00C0067C">
        <w:rPr>
          <w:rFonts w:ascii="Times New Roman" w:hAnsi="Times New Roman"/>
          <w:lang w:val="en-US"/>
        </w:rPr>
        <w:t>0731494039</w:t>
      </w:r>
    </w:p>
    <w:p w14:paraId="3F94CF54" w14:textId="77777777" w:rsidR="00570370" w:rsidRPr="00C0067C" w:rsidRDefault="00570370" w:rsidP="00570370">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Suciu Cristian, Șef Serviciu Privat pentru Situații de Urgență – Tel: 0735000237</w:t>
      </w:r>
    </w:p>
    <w:p w14:paraId="4AE2AAFF" w14:textId="77777777" w:rsidR="00570370" w:rsidRPr="00C0067C" w:rsidRDefault="00570370" w:rsidP="00570370">
      <w:pPr>
        <w:pStyle w:val="ListParagraph"/>
        <w:numPr>
          <w:ilvl w:val="0"/>
          <w:numId w:val="12"/>
        </w:numPr>
        <w:spacing w:after="0" w:line="240" w:lineRule="auto"/>
        <w:ind w:left="426"/>
        <w:jc w:val="both"/>
        <w:rPr>
          <w:rStyle w:val="tpt1"/>
          <w:rFonts w:ascii="Times New Roman" w:hAnsi="Times New Roman"/>
          <w:b/>
        </w:rPr>
      </w:pPr>
      <w:r w:rsidRPr="00C0067C">
        <w:rPr>
          <w:rStyle w:val="tpt1"/>
          <w:rFonts w:ascii="Times New Roman" w:hAnsi="Times New Roman"/>
        </w:rPr>
        <w:t>Antoci Andrei, Inspector de Protecţie Civilă, Tel: 0726777367</w:t>
      </w:r>
    </w:p>
    <w:p w14:paraId="248305B4" w14:textId="77777777" w:rsidR="00525D53" w:rsidRPr="00570370" w:rsidRDefault="00525D53" w:rsidP="00A400D7">
      <w:pPr>
        <w:spacing w:after="0" w:line="240" w:lineRule="auto"/>
        <w:jc w:val="both"/>
        <w:rPr>
          <w:rStyle w:val="tpt1"/>
          <w:rFonts w:ascii="Times New Roman" w:hAnsi="Times New Roman"/>
          <w:b/>
          <w:sz w:val="12"/>
          <w:szCs w:val="12"/>
        </w:rPr>
      </w:pPr>
    </w:p>
    <w:p w14:paraId="517E9192" w14:textId="6A114CA9" w:rsidR="00525D53" w:rsidRDefault="00525D53" w:rsidP="00570370">
      <w:pPr>
        <w:pStyle w:val="ListParagraph"/>
        <w:numPr>
          <w:ilvl w:val="0"/>
          <w:numId w:val="20"/>
        </w:numPr>
        <w:spacing w:after="0" w:line="240" w:lineRule="auto"/>
        <w:ind w:left="426"/>
        <w:jc w:val="both"/>
        <w:rPr>
          <w:rStyle w:val="tpt1"/>
          <w:b/>
        </w:rPr>
      </w:pPr>
      <w:r w:rsidRPr="00570370">
        <w:rPr>
          <w:rStyle w:val="tpt1"/>
          <w:b/>
        </w:rPr>
        <w:t xml:space="preserve">Informații corespunzătoare din planul de urgență externă elaborat pentru a face faţă oricăror efecte în afara amplasamentului, în urma unui accident. </w:t>
      </w:r>
    </w:p>
    <w:p w14:paraId="34B6DD8A" w14:textId="77777777" w:rsidR="00570370" w:rsidRPr="00570370" w:rsidRDefault="00570370" w:rsidP="00570370">
      <w:pPr>
        <w:pStyle w:val="ListParagraph"/>
        <w:spacing w:after="0" w:line="240" w:lineRule="auto"/>
        <w:ind w:left="426"/>
        <w:jc w:val="both"/>
        <w:rPr>
          <w:rStyle w:val="tpt1"/>
          <w:b/>
          <w:sz w:val="12"/>
          <w:szCs w:val="12"/>
        </w:rPr>
      </w:pPr>
    </w:p>
    <w:p w14:paraId="7FA37D4E" w14:textId="77777777" w:rsidR="00525D53" w:rsidRPr="00570370" w:rsidRDefault="00525D53" w:rsidP="00570370">
      <w:pPr>
        <w:pStyle w:val="ListParagraph"/>
        <w:spacing w:after="0" w:line="240" w:lineRule="auto"/>
        <w:ind w:left="0" w:firstLine="567"/>
        <w:jc w:val="both"/>
        <w:rPr>
          <w:rStyle w:val="tpt1"/>
          <w:rFonts w:ascii="Times New Roman" w:hAnsi="Times New Roman"/>
          <w:bCs/>
        </w:rPr>
      </w:pPr>
      <w:r w:rsidRPr="00570370">
        <w:rPr>
          <w:rStyle w:val="tpt1"/>
          <w:rFonts w:ascii="Times New Roman" w:hAnsi="Times New Roman"/>
          <w:bCs/>
        </w:rPr>
        <w:t>Acestea ar trebui să includă recomandarea de a se urma toate instrucțiunile și de a se răspunde la toate solicitările din partea serviciilor de intervenție în caz de urgență în timpul unui accident.</w:t>
      </w:r>
    </w:p>
    <w:p w14:paraId="3E0B0F6C" w14:textId="77777777" w:rsidR="00525D53" w:rsidRPr="00570370" w:rsidRDefault="00525D53" w:rsidP="00570370">
      <w:pPr>
        <w:pStyle w:val="ListParagraph"/>
        <w:spacing w:after="0" w:line="240" w:lineRule="auto"/>
        <w:ind w:left="0" w:firstLine="567"/>
        <w:jc w:val="both"/>
        <w:rPr>
          <w:rStyle w:val="tpt1"/>
          <w:rFonts w:ascii="Times New Roman" w:hAnsi="Times New Roman"/>
          <w:bCs/>
          <w:sz w:val="12"/>
          <w:szCs w:val="12"/>
        </w:rPr>
      </w:pPr>
    </w:p>
    <w:p w14:paraId="3837F15B" w14:textId="77777777" w:rsidR="00570370" w:rsidRPr="00570370" w:rsidRDefault="00525D53" w:rsidP="00570370">
      <w:pPr>
        <w:pStyle w:val="ListParagraph"/>
        <w:spacing w:after="0" w:line="240" w:lineRule="auto"/>
        <w:ind w:left="0" w:firstLine="567"/>
        <w:jc w:val="both"/>
        <w:rPr>
          <w:rStyle w:val="tpt1"/>
          <w:rFonts w:ascii="Times New Roman" w:hAnsi="Times New Roman"/>
          <w:bCs/>
        </w:rPr>
      </w:pPr>
      <w:r w:rsidRPr="00570370">
        <w:rPr>
          <w:rStyle w:val="tpt1"/>
          <w:rFonts w:ascii="Times New Roman" w:hAnsi="Times New Roman"/>
          <w:bCs/>
        </w:rPr>
        <w:t>Informații cu privire la planul de urgență externă se regăsec pe site-ul Inspectoratului pentru Situații de Urgență “Banat” al Județului Timiș la următorul link:</w:t>
      </w:r>
    </w:p>
    <w:p w14:paraId="495B8643" w14:textId="665DD16B" w:rsidR="00525D53" w:rsidRPr="00570370" w:rsidRDefault="00525D53" w:rsidP="00A400D7">
      <w:pPr>
        <w:spacing w:after="0" w:line="240" w:lineRule="auto"/>
        <w:ind w:left="-284" w:firstLine="284"/>
        <w:jc w:val="both"/>
        <w:rPr>
          <w:rFonts w:ascii="Times New Roman" w:hAnsi="Times New Roman"/>
          <w:b/>
          <w:sz w:val="24"/>
          <w:szCs w:val="24"/>
        </w:rPr>
      </w:pPr>
      <w:r w:rsidRPr="00570370">
        <w:rPr>
          <w:rFonts w:ascii="Times New Roman" w:hAnsi="Times New Roman"/>
          <w:sz w:val="24"/>
          <w:szCs w:val="24"/>
        </w:rPr>
        <w:t xml:space="preserve"> </w:t>
      </w:r>
      <w:hyperlink r:id="rId12" w:history="1">
        <w:r w:rsidRPr="00570370">
          <w:rPr>
            <w:rStyle w:val="Hyperlink"/>
            <w:rFonts w:ascii="Times New Roman" w:hAnsi="Times New Roman"/>
            <w:sz w:val="24"/>
            <w:szCs w:val="24"/>
          </w:rPr>
          <w:t>https://www.isutimis.ro/index.php/prevenire/16-serviciul-prevenire/402-informatii-de-interes-public</w:t>
        </w:r>
      </w:hyperlink>
    </w:p>
    <w:p w14:paraId="7FD83FEB" w14:textId="77777777" w:rsidR="00525D53" w:rsidRPr="00570370" w:rsidRDefault="00525D53" w:rsidP="00A400D7">
      <w:pPr>
        <w:spacing w:after="0" w:line="240" w:lineRule="auto"/>
        <w:jc w:val="both"/>
        <w:rPr>
          <w:rFonts w:ascii="Times New Roman" w:hAnsi="Times New Roman"/>
          <w:b/>
          <w:sz w:val="16"/>
          <w:szCs w:val="16"/>
        </w:rPr>
      </w:pPr>
    </w:p>
    <w:p w14:paraId="26191B8D" w14:textId="1AF538A6" w:rsidR="00525D53" w:rsidRPr="00A44E3F" w:rsidRDefault="00525D53" w:rsidP="00A44E3F">
      <w:pPr>
        <w:pStyle w:val="ListParagraph"/>
        <w:numPr>
          <w:ilvl w:val="0"/>
          <w:numId w:val="20"/>
        </w:numPr>
        <w:spacing w:after="0" w:line="240" w:lineRule="auto"/>
        <w:ind w:left="426"/>
        <w:jc w:val="both"/>
        <w:rPr>
          <w:rStyle w:val="tpt1"/>
          <w:b/>
        </w:rPr>
      </w:pPr>
      <w:r w:rsidRPr="00A44E3F">
        <w:rPr>
          <w:rStyle w:val="tpt1"/>
          <w:b/>
        </w:rPr>
        <w:t>Acolo unde este cazul, se indică dacă amplasamentul se află în apropierea teritoriului unui alt stat membru şi dacă există posibilitatea unui accident major cu efecte transfrontaliere în conformitate cu Convenția Comisiei Economice a Organizației Națiunilor Unite pentru Europa privind efectele transfrontaliere ale accidentelor industriale.</w:t>
      </w:r>
    </w:p>
    <w:p w14:paraId="2C42A965" w14:textId="77777777" w:rsidR="00525D53" w:rsidRPr="00A44E3F" w:rsidRDefault="00525D53" w:rsidP="00A400D7">
      <w:pPr>
        <w:spacing w:after="0" w:line="240" w:lineRule="auto"/>
        <w:jc w:val="both"/>
        <w:rPr>
          <w:rFonts w:ascii="Times New Roman" w:hAnsi="Times New Roman"/>
          <w:b/>
          <w:sz w:val="12"/>
          <w:szCs w:val="12"/>
        </w:rPr>
      </w:pPr>
    </w:p>
    <w:p w14:paraId="146951E0" w14:textId="77777777" w:rsidR="00525D53" w:rsidRPr="00DE12D4" w:rsidRDefault="00525D53" w:rsidP="00A400D7">
      <w:pPr>
        <w:spacing w:after="0" w:line="240" w:lineRule="auto"/>
        <w:ind w:left="-284" w:firstLine="284"/>
        <w:jc w:val="both"/>
        <w:rPr>
          <w:rFonts w:ascii="Times New Roman" w:hAnsi="Times New Roman"/>
          <w:b/>
        </w:rPr>
      </w:pPr>
      <w:r w:rsidRPr="00DE12D4">
        <w:rPr>
          <w:rFonts w:ascii="Times New Roman" w:hAnsi="Times New Roman"/>
        </w:rPr>
        <w:t>Nu este cazul</w:t>
      </w:r>
    </w:p>
    <w:p w14:paraId="49867A87" w14:textId="795CCB1A" w:rsidR="00D24CAB" w:rsidRPr="00EB7682" w:rsidRDefault="00D24CAB" w:rsidP="00A400D7">
      <w:pPr>
        <w:spacing w:after="0" w:line="240" w:lineRule="auto"/>
        <w:jc w:val="both"/>
        <w:rPr>
          <w:rFonts w:ascii="Times New Roman" w:hAnsi="Times New Roman"/>
          <w:sz w:val="24"/>
          <w:szCs w:val="24"/>
        </w:rPr>
      </w:pPr>
    </w:p>
    <w:sectPr w:rsidR="00D24CAB" w:rsidRPr="00EB7682" w:rsidSect="00235609">
      <w:headerReference w:type="default" r:id="rId13"/>
      <w:footerReference w:type="default" r:id="rId14"/>
      <w:pgSz w:w="11906" w:h="16838" w:code="9"/>
      <w:pgMar w:top="1008" w:right="1008" w:bottom="720" w:left="1008" w:header="734"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5460" w14:textId="77777777" w:rsidR="00847687" w:rsidRDefault="00847687" w:rsidP="00B6467D">
      <w:pPr>
        <w:spacing w:after="0" w:line="240" w:lineRule="auto"/>
      </w:pPr>
      <w:r>
        <w:separator/>
      </w:r>
    </w:p>
  </w:endnote>
  <w:endnote w:type="continuationSeparator" w:id="0">
    <w:p w14:paraId="4F68935C" w14:textId="77777777" w:rsidR="00847687" w:rsidRDefault="00847687" w:rsidP="00B6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060A" w14:textId="77777777" w:rsidR="00C71F56" w:rsidRPr="00FD6146" w:rsidRDefault="000D1E4A" w:rsidP="00C71F56">
    <w:pPr>
      <w:tabs>
        <w:tab w:val="left" w:pos="3119"/>
        <w:tab w:val="left" w:pos="6521"/>
      </w:tabs>
      <w:spacing w:after="0"/>
      <w:rPr>
        <w:rFonts w:cs="Arial"/>
        <w:sz w:val="12"/>
        <w:szCs w:val="12"/>
        <w:lang w:val="en-US" w:eastAsia="en-US"/>
      </w:rPr>
    </w:pPr>
    <w:r w:rsidRPr="00FD6146">
      <w:rPr>
        <w:rFonts w:cs="Arial"/>
        <w:bCs/>
        <w:sz w:val="12"/>
        <w:szCs w:val="12"/>
        <w:lang w:val="en-US" w:eastAsia="en-US"/>
      </w:rPr>
      <w:t>Adresa de corespondenta</w:t>
    </w:r>
    <w:r w:rsidR="00124BC1" w:rsidRPr="00FD6146">
      <w:rPr>
        <w:rFonts w:cs="Arial"/>
        <w:bCs/>
        <w:sz w:val="12"/>
        <w:szCs w:val="12"/>
        <w:lang w:val="en-US" w:eastAsia="en-US"/>
      </w:rPr>
      <w:t>:</w:t>
    </w:r>
    <w:r w:rsidR="00C464F4" w:rsidRPr="00FD6146">
      <w:rPr>
        <w:rFonts w:cs="Arial"/>
        <w:bCs/>
        <w:sz w:val="12"/>
        <w:szCs w:val="12"/>
        <w:lang w:val="en-US" w:eastAsia="en-US"/>
      </w:rPr>
      <w:tab/>
      <w:t>Deutsche Bank AG</w:t>
    </w:r>
    <w:r w:rsidR="00195B06" w:rsidRPr="00FD6146">
      <w:rPr>
        <w:rFonts w:cs="Arial"/>
        <w:sz w:val="12"/>
        <w:szCs w:val="12"/>
        <w:lang w:val="en-US" w:eastAsia="en-US"/>
      </w:rPr>
      <w:tab/>
    </w:r>
    <w:r w:rsidR="00215A6D" w:rsidRPr="00FD6146">
      <w:rPr>
        <w:rFonts w:cs="Arial"/>
        <w:sz w:val="12"/>
        <w:szCs w:val="12"/>
        <w:lang w:val="en-US" w:eastAsia="en-US"/>
      </w:rPr>
      <w:t>Dalli Production Romania SRL</w:t>
    </w:r>
  </w:p>
  <w:p w14:paraId="25CD7A83" w14:textId="6CEFC836" w:rsidR="00C71F56" w:rsidRPr="00FD6146" w:rsidRDefault="000D1E4A" w:rsidP="00C71F56">
    <w:pPr>
      <w:tabs>
        <w:tab w:val="left" w:pos="3119"/>
        <w:tab w:val="left" w:pos="6521"/>
      </w:tabs>
      <w:spacing w:after="0"/>
      <w:rPr>
        <w:rFonts w:cs="Arial"/>
        <w:sz w:val="12"/>
        <w:szCs w:val="12"/>
        <w:lang w:val="en-US" w:eastAsia="en-US"/>
      </w:rPr>
    </w:pPr>
    <w:r w:rsidRPr="00FD6146">
      <w:rPr>
        <w:rFonts w:cs="Arial"/>
        <w:bCs/>
        <w:sz w:val="12"/>
        <w:szCs w:val="12"/>
        <w:lang w:val="en-US" w:eastAsia="en-US"/>
      </w:rPr>
      <w:t>Dalli Production Romania SRL</w:t>
    </w:r>
    <w:r w:rsidR="00393EA3" w:rsidRPr="00FD6146">
      <w:rPr>
        <w:rFonts w:cs="Arial"/>
        <w:bCs/>
        <w:sz w:val="12"/>
        <w:szCs w:val="12"/>
        <w:lang w:val="en-US" w:eastAsia="en-US"/>
      </w:rPr>
      <w:tab/>
      <w:t>IBAN: DE48 3907 0020 0365 2112</w:t>
    </w:r>
    <w:r w:rsidR="00C464F4" w:rsidRPr="00FD6146">
      <w:rPr>
        <w:rFonts w:cs="Arial"/>
        <w:bCs/>
        <w:sz w:val="12"/>
        <w:szCs w:val="12"/>
        <w:lang w:val="en-US" w:eastAsia="en-US"/>
      </w:rPr>
      <w:t xml:space="preserve"> 00 | </w:t>
    </w:r>
    <w:r w:rsidR="00C464F4" w:rsidRPr="00FD6146">
      <w:rPr>
        <w:rFonts w:cs="Arial"/>
        <w:sz w:val="12"/>
        <w:szCs w:val="12"/>
        <w:lang w:val="en-US" w:eastAsia="en-US"/>
      </w:rPr>
      <w:t>BIC: DEUTDEDK390</w:t>
    </w:r>
    <w:r w:rsidR="00C464F4" w:rsidRPr="00FD6146">
      <w:rPr>
        <w:rFonts w:cs="Arial"/>
        <w:bCs/>
        <w:sz w:val="12"/>
        <w:szCs w:val="12"/>
        <w:lang w:val="en-US" w:eastAsia="en-US"/>
      </w:rPr>
      <w:tab/>
    </w:r>
    <w:r w:rsidR="00215A6D" w:rsidRPr="00FD6146">
      <w:rPr>
        <w:rFonts w:cs="Arial"/>
        <w:sz w:val="12"/>
        <w:szCs w:val="12"/>
        <w:lang w:val="en-US" w:eastAsia="en-US"/>
      </w:rPr>
      <w:t>Calea Stan Vidrighin No. 5</w:t>
    </w:r>
    <w:r w:rsidR="00FD6146">
      <w:rPr>
        <w:rFonts w:cs="Arial"/>
        <w:sz w:val="12"/>
        <w:szCs w:val="12"/>
        <w:lang w:val="en-US" w:eastAsia="en-US"/>
      </w:rPr>
      <w:t>D</w:t>
    </w:r>
  </w:p>
  <w:p w14:paraId="56E1B500" w14:textId="45E0BC00" w:rsidR="00C71F56" w:rsidRPr="00FD6146" w:rsidRDefault="00415BF4" w:rsidP="00C71F56">
    <w:pPr>
      <w:tabs>
        <w:tab w:val="left" w:pos="3119"/>
        <w:tab w:val="left" w:pos="6521"/>
      </w:tabs>
      <w:spacing w:after="0"/>
      <w:rPr>
        <w:rFonts w:cs="Arial"/>
        <w:sz w:val="12"/>
        <w:szCs w:val="12"/>
        <w:lang w:val="en-US" w:eastAsia="en-US"/>
      </w:rPr>
    </w:pPr>
    <w:r w:rsidRPr="00281F52">
      <w:rPr>
        <w:rFonts w:cs="Arial"/>
        <w:bCs/>
        <w:sz w:val="12"/>
        <w:szCs w:val="12"/>
        <w:lang w:val="en-US" w:eastAsia="en-US"/>
      </w:rPr>
      <w:t>Calea</w:t>
    </w:r>
    <w:r w:rsidR="000D1E4A" w:rsidRPr="00281F52">
      <w:rPr>
        <w:rFonts w:cs="Arial"/>
        <w:bCs/>
        <w:sz w:val="12"/>
        <w:szCs w:val="12"/>
        <w:lang w:val="en-US" w:eastAsia="en-US"/>
      </w:rPr>
      <w:t xml:space="preserve"> Stan V</w:t>
    </w:r>
    <w:r w:rsidR="00124BC1" w:rsidRPr="00281F52">
      <w:rPr>
        <w:rFonts w:cs="Arial"/>
        <w:bCs/>
        <w:sz w:val="12"/>
        <w:szCs w:val="12"/>
        <w:lang w:val="en-US" w:eastAsia="en-US"/>
      </w:rPr>
      <w:t>idrighin No. 5</w:t>
    </w:r>
    <w:r w:rsidR="00FD6146">
      <w:rPr>
        <w:rFonts w:cs="Arial"/>
        <w:bCs/>
        <w:sz w:val="12"/>
        <w:szCs w:val="12"/>
        <w:lang w:val="en-US" w:eastAsia="en-US"/>
      </w:rPr>
      <w:t>D</w:t>
    </w:r>
    <w:r w:rsidRPr="00281F52">
      <w:rPr>
        <w:rFonts w:cs="Arial"/>
        <w:bCs/>
        <w:sz w:val="12"/>
        <w:szCs w:val="12"/>
        <w:lang w:val="en-US" w:eastAsia="en-US"/>
      </w:rPr>
      <w:t>, 300571</w:t>
    </w:r>
    <w:r w:rsidR="006D430F" w:rsidRPr="00281F52">
      <w:rPr>
        <w:rFonts w:cs="Arial"/>
        <w:bCs/>
        <w:sz w:val="12"/>
        <w:szCs w:val="12"/>
        <w:lang w:val="en-US" w:eastAsia="en-US"/>
      </w:rPr>
      <w:t xml:space="preserve"> Timisoara</w:t>
    </w:r>
    <w:r w:rsidR="00393EA3" w:rsidRPr="00281F52">
      <w:rPr>
        <w:rFonts w:cs="Arial"/>
        <w:sz w:val="12"/>
        <w:szCs w:val="12"/>
        <w:lang w:val="en-US" w:eastAsia="en-US"/>
      </w:rPr>
      <w:tab/>
      <w:t>UniCredit Bank AG</w:t>
    </w:r>
    <w:r w:rsidR="00C464F4" w:rsidRPr="00281F52">
      <w:rPr>
        <w:rFonts w:cs="Arial"/>
        <w:sz w:val="12"/>
        <w:szCs w:val="12"/>
        <w:lang w:val="en-US" w:eastAsia="en-US"/>
      </w:rPr>
      <w:tab/>
    </w:r>
    <w:r w:rsidR="00832501" w:rsidRPr="00281F52">
      <w:rPr>
        <w:rFonts w:cs="Arial"/>
        <w:sz w:val="12"/>
        <w:szCs w:val="12"/>
        <w:lang w:val="en-US" w:eastAsia="en-US"/>
      </w:rPr>
      <w:t xml:space="preserve">300571 Timisoara, </w:t>
    </w:r>
    <w:r w:rsidR="00120EBD" w:rsidRPr="00281F52">
      <w:rPr>
        <w:rFonts w:cs="Arial"/>
        <w:sz w:val="12"/>
        <w:szCs w:val="12"/>
        <w:lang w:val="en-US" w:eastAsia="en-US"/>
      </w:rPr>
      <w:t xml:space="preserve">jud. </w:t>
    </w:r>
    <w:r w:rsidR="00120EBD">
      <w:rPr>
        <w:rFonts w:cs="Arial"/>
        <w:sz w:val="12"/>
        <w:szCs w:val="12"/>
        <w:lang w:val="en-US" w:eastAsia="en-US"/>
      </w:rPr>
      <w:t>Timi</w:t>
    </w:r>
    <w:r w:rsidR="00120EBD">
      <w:rPr>
        <w:rFonts w:cs="Arial"/>
        <w:sz w:val="12"/>
        <w:szCs w:val="12"/>
        <w:lang w:eastAsia="en-US"/>
      </w:rPr>
      <w:t xml:space="preserve">ș, </w:t>
    </w:r>
    <w:r w:rsidR="00832501" w:rsidRPr="00FD6146">
      <w:rPr>
        <w:rFonts w:cs="Arial"/>
        <w:sz w:val="12"/>
        <w:szCs w:val="12"/>
        <w:lang w:val="en-US" w:eastAsia="en-US"/>
      </w:rPr>
      <w:t>Romania</w:t>
    </w:r>
  </w:p>
  <w:p w14:paraId="2BE9B0CB" w14:textId="77777777" w:rsidR="00C71F56" w:rsidRPr="00281F52" w:rsidRDefault="006D430F" w:rsidP="00C71F56">
    <w:pPr>
      <w:tabs>
        <w:tab w:val="left" w:pos="3119"/>
        <w:tab w:val="left" w:pos="6521"/>
      </w:tabs>
      <w:spacing w:after="0"/>
      <w:rPr>
        <w:rFonts w:cs="Arial"/>
        <w:sz w:val="12"/>
        <w:szCs w:val="12"/>
        <w:lang w:val="en-US" w:eastAsia="en-US"/>
      </w:rPr>
    </w:pPr>
    <w:r w:rsidRPr="00281F52">
      <w:rPr>
        <w:rFonts w:cs="Arial"/>
        <w:bCs/>
        <w:sz w:val="12"/>
        <w:szCs w:val="12"/>
        <w:lang w:val="en-US" w:eastAsia="en-US"/>
      </w:rPr>
      <w:t>Contact:</w:t>
    </w:r>
    <w:r w:rsidR="00393EA3" w:rsidRPr="00281F52">
      <w:rPr>
        <w:rFonts w:cs="Arial"/>
        <w:sz w:val="12"/>
        <w:szCs w:val="12"/>
        <w:lang w:val="en-US" w:eastAsia="en-US"/>
      </w:rPr>
      <w:tab/>
      <w:t>IBAN: DE35 3022 0190 0024 4514 7</w:t>
    </w:r>
    <w:r w:rsidR="00C464F4" w:rsidRPr="00281F52">
      <w:rPr>
        <w:rFonts w:cs="Arial"/>
        <w:sz w:val="12"/>
        <w:szCs w:val="12"/>
        <w:lang w:val="en-US" w:eastAsia="en-US"/>
      </w:rPr>
      <w:t xml:space="preserve">0 </w:t>
    </w:r>
    <w:r w:rsidR="00393EA3" w:rsidRPr="00281F52">
      <w:rPr>
        <w:rFonts w:cs="Arial"/>
        <w:sz w:val="12"/>
        <w:szCs w:val="12"/>
        <w:lang w:val="en-US" w:eastAsia="en-US"/>
      </w:rPr>
      <w:t>| BIC: HYVEDEMM414</w:t>
    </w:r>
    <w:r w:rsidR="000F438B" w:rsidRPr="00281F52">
      <w:rPr>
        <w:rFonts w:cs="Arial"/>
        <w:sz w:val="12"/>
        <w:szCs w:val="12"/>
        <w:lang w:val="en-US" w:eastAsia="en-US"/>
      </w:rPr>
      <w:tab/>
    </w:r>
    <w:r w:rsidR="00832501" w:rsidRPr="00281F52">
      <w:rPr>
        <w:rFonts w:cs="Arial"/>
        <w:sz w:val="12"/>
        <w:szCs w:val="12"/>
        <w:lang w:val="en-US" w:eastAsia="en-US"/>
      </w:rPr>
      <w:t>J35/1084/12.05.2015</w:t>
    </w:r>
    <w:r w:rsidR="00C21D7B" w:rsidRPr="00281F52">
      <w:rPr>
        <w:rFonts w:cs="Arial"/>
        <w:sz w:val="12"/>
        <w:szCs w:val="12"/>
        <w:lang w:val="en-US" w:eastAsia="en-US"/>
      </w:rPr>
      <w:t xml:space="preserve">, CUI </w:t>
    </w:r>
    <w:r w:rsidR="00C21D7B">
      <w:rPr>
        <w:rFonts w:cs="Arial"/>
        <w:sz w:val="12"/>
        <w:szCs w:val="12"/>
        <w:lang w:val="en-US" w:eastAsia="en-US"/>
      </w:rPr>
      <w:t>33691468</w:t>
    </w:r>
  </w:p>
  <w:p w14:paraId="3F3035E3" w14:textId="77777777" w:rsidR="00C71F56" w:rsidRPr="00FD6146" w:rsidRDefault="006D430F" w:rsidP="00C71F56">
    <w:pPr>
      <w:tabs>
        <w:tab w:val="left" w:pos="3119"/>
        <w:tab w:val="left" w:pos="6521"/>
      </w:tabs>
      <w:spacing w:after="0"/>
      <w:rPr>
        <w:rFonts w:cs="Arial"/>
        <w:sz w:val="12"/>
        <w:szCs w:val="12"/>
        <w:lang w:val="en-US" w:eastAsia="en-US"/>
      </w:rPr>
    </w:pPr>
    <w:r w:rsidRPr="00FD6146">
      <w:rPr>
        <w:rFonts w:cs="Arial"/>
        <w:bCs/>
        <w:sz w:val="12"/>
        <w:szCs w:val="12"/>
        <w:lang w:val="en-US" w:eastAsia="en-US"/>
      </w:rPr>
      <w:t>Tel: +40 [0] 256 30</w:t>
    </w:r>
    <w:r w:rsidR="00281F52" w:rsidRPr="00FD6146">
      <w:rPr>
        <w:rFonts w:cs="Arial"/>
        <w:bCs/>
        <w:sz w:val="12"/>
        <w:szCs w:val="12"/>
        <w:lang w:val="en-US" w:eastAsia="en-US"/>
      </w:rPr>
      <w:t>0 300 | Fax: +40 [0] 256 300 400</w:t>
    </w:r>
    <w:r w:rsidR="00393EA3" w:rsidRPr="00FD6146">
      <w:rPr>
        <w:rFonts w:cs="Arial"/>
        <w:bCs/>
        <w:sz w:val="12"/>
        <w:szCs w:val="12"/>
        <w:lang w:val="en-US" w:eastAsia="en-US"/>
      </w:rPr>
      <w:tab/>
    </w:r>
    <w:r w:rsidR="00215A6D" w:rsidRPr="00FD6146">
      <w:rPr>
        <w:rFonts w:cs="Arial"/>
        <w:bCs/>
        <w:sz w:val="12"/>
        <w:szCs w:val="12"/>
        <w:lang w:val="en-US" w:eastAsia="en-US"/>
      </w:rPr>
      <w:t>IBAN: DE34 3022 0190 0024 4514 88 | BIC: HYVEDEMM414</w:t>
    </w:r>
    <w:r w:rsidR="000F438B" w:rsidRPr="00FD6146">
      <w:rPr>
        <w:rFonts w:cs="Arial"/>
        <w:sz w:val="12"/>
        <w:szCs w:val="12"/>
        <w:lang w:val="en-US" w:eastAsia="en-US"/>
      </w:rPr>
      <w:tab/>
    </w:r>
    <w:r w:rsidR="00832501" w:rsidRPr="00FD6146">
      <w:rPr>
        <w:rFonts w:cs="Arial"/>
        <w:sz w:val="12"/>
        <w:szCs w:val="12"/>
        <w:lang w:val="en-US" w:eastAsia="en-US"/>
      </w:rPr>
      <w:t>Administratori:</w:t>
    </w:r>
  </w:p>
  <w:p w14:paraId="37900CA6" w14:textId="77777777" w:rsidR="00C71F56" w:rsidRPr="00FD6146" w:rsidRDefault="006D430F" w:rsidP="00C71F56">
    <w:pPr>
      <w:tabs>
        <w:tab w:val="left" w:pos="3119"/>
        <w:tab w:val="left" w:pos="6521"/>
      </w:tabs>
      <w:spacing w:after="0"/>
      <w:rPr>
        <w:rFonts w:cs="Arial"/>
        <w:sz w:val="12"/>
        <w:szCs w:val="12"/>
        <w:lang w:val="en-US" w:eastAsia="en-US"/>
      </w:rPr>
    </w:pPr>
    <w:r w:rsidRPr="00FD6146">
      <w:rPr>
        <w:rFonts w:cs="Arial"/>
        <w:sz w:val="12"/>
        <w:szCs w:val="12"/>
        <w:lang w:val="en-US" w:eastAsia="en-US"/>
      </w:rPr>
      <w:t xml:space="preserve">E-Mail: </w:t>
    </w:r>
    <w:r w:rsidR="00281F52" w:rsidRPr="00FD6146">
      <w:rPr>
        <w:rFonts w:cs="Arial"/>
        <w:sz w:val="12"/>
        <w:szCs w:val="12"/>
        <w:lang w:val="en-US" w:eastAsia="en-US"/>
      </w:rPr>
      <w:t>timisoara</w:t>
    </w:r>
    <w:r w:rsidRPr="00FD6146">
      <w:rPr>
        <w:rFonts w:cs="Arial"/>
        <w:sz w:val="12"/>
        <w:szCs w:val="12"/>
        <w:lang w:val="en-US" w:eastAsia="en-US"/>
      </w:rPr>
      <w:t>@dalli-group.com</w:t>
    </w:r>
    <w:r w:rsidR="00C464F4" w:rsidRPr="00FD6146">
      <w:rPr>
        <w:rFonts w:cs="Arial"/>
        <w:sz w:val="12"/>
        <w:szCs w:val="12"/>
        <w:lang w:val="en-US" w:eastAsia="en-US"/>
      </w:rPr>
      <w:tab/>
    </w:r>
    <w:r w:rsidR="00215A6D" w:rsidRPr="00FD6146">
      <w:rPr>
        <w:rFonts w:cs="Arial"/>
        <w:sz w:val="12"/>
        <w:szCs w:val="12"/>
        <w:lang w:val="en-US" w:eastAsia="en-US"/>
      </w:rPr>
      <w:t>UniCredit Tiriac Bank S.A. Romania</w:t>
    </w:r>
    <w:r w:rsidR="00C464F4" w:rsidRPr="00FD6146">
      <w:rPr>
        <w:rFonts w:cs="Arial"/>
        <w:sz w:val="12"/>
        <w:szCs w:val="12"/>
        <w:lang w:val="en-US" w:eastAsia="en-US"/>
      </w:rPr>
      <w:tab/>
    </w:r>
    <w:r w:rsidR="00832501" w:rsidRPr="00FD6146">
      <w:rPr>
        <w:rFonts w:cs="Arial"/>
        <w:sz w:val="12"/>
        <w:szCs w:val="12"/>
        <w:lang w:val="en-US" w:eastAsia="en-US"/>
      </w:rPr>
      <w:t xml:space="preserve">Dr. </w:t>
    </w:r>
    <w:r w:rsidR="00832501" w:rsidRPr="00FD6146">
      <w:rPr>
        <w:rFonts w:cs="Arial"/>
        <w:i/>
        <w:sz w:val="12"/>
        <w:szCs w:val="12"/>
        <w:lang w:val="en-US" w:eastAsia="en-US"/>
      </w:rPr>
      <w:t>Hermann</w:t>
    </w:r>
    <w:r w:rsidR="00832501" w:rsidRPr="00FD6146">
      <w:rPr>
        <w:rFonts w:cs="Arial"/>
        <w:sz w:val="12"/>
        <w:szCs w:val="12"/>
        <w:lang w:val="en-US" w:eastAsia="en-US"/>
      </w:rPr>
      <w:t xml:space="preserve"> Wirtz, </w:t>
    </w:r>
  </w:p>
  <w:p w14:paraId="2C420536" w14:textId="77777777" w:rsidR="00CA43C3" w:rsidRPr="00FD6146" w:rsidRDefault="006D430F" w:rsidP="00C71F56">
    <w:pPr>
      <w:tabs>
        <w:tab w:val="left" w:pos="3119"/>
        <w:tab w:val="left" w:pos="6521"/>
      </w:tabs>
      <w:spacing w:after="0"/>
      <w:rPr>
        <w:rFonts w:cs="Arial"/>
        <w:sz w:val="12"/>
        <w:szCs w:val="12"/>
        <w:lang w:val="en-US" w:eastAsia="en-US"/>
      </w:rPr>
    </w:pPr>
    <w:r w:rsidRPr="00FD6146">
      <w:rPr>
        <w:rFonts w:cs="Arial"/>
        <w:bCs/>
        <w:sz w:val="12"/>
        <w:szCs w:val="12"/>
        <w:lang w:val="en-US" w:eastAsia="en-US"/>
      </w:rPr>
      <w:t>www.dalli-group.com</w:t>
    </w:r>
    <w:r w:rsidR="00CA43C3" w:rsidRPr="00FD6146">
      <w:rPr>
        <w:rFonts w:cs="Arial"/>
        <w:sz w:val="12"/>
        <w:szCs w:val="12"/>
        <w:lang w:val="en-US" w:eastAsia="en-US"/>
      </w:rPr>
      <w:tab/>
    </w:r>
    <w:r w:rsidR="00215A6D" w:rsidRPr="00FD6146">
      <w:rPr>
        <w:rFonts w:cs="Arial"/>
        <w:sz w:val="12"/>
        <w:szCs w:val="12"/>
        <w:lang w:val="en-US" w:eastAsia="en-US"/>
      </w:rPr>
      <w:t>IBAN: RO81 BACX 0000 0010 5986 8001 BIC: BACXROBU</w:t>
    </w:r>
    <w:r w:rsidR="00CA43C3" w:rsidRPr="00FD6146">
      <w:rPr>
        <w:rFonts w:cs="Arial"/>
        <w:sz w:val="12"/>
        <w:szCs w:val="12"/>
        <w:lang w:val="en-US" w:eastAsia="en-US"/>
      </w:rPr>
      <w:tab/>
    </w:r>
    <w:r w:rsidR="00A03540" w:rsidRPr="00FD6146">
      <w:rPr>
        <w:rFonts w:cs="Arial"/>
        <w:sz w:val="12"/>
        <w:szCs w:val="12"/>
        <w:lang w:val="en-US" w:eastAsia="en-US"/>
      </w:rPr>
      <w:t>Dieter Baur</w:t>
    </w:r>
  </w:p>
  <w:p w14:paraId="7BCEB856" w14:textId="77777777" w:rsidR="00A03540" w:rsidRPr="00FD6146" w:rsidRDefault="00A03540" w:rsidP="00C71F56">
    <w:pPr>
      <w:tabs>
        <w:tab w:val="left" w:pos="3119"/>
        <w:tab w:val="left" w:pos="6521"/>
      </w:tabs>
      <w:spacing w:after="0"/>
      <w:rPr>
        <w:rFonts w:cs="Arial"/>
        <w:sz w:val="12"/>
        <w:szCs w:val="12"/>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75F1" w14:textId="77777777" w:rsidR="00847687" w:rsidRDefault="00847687" w:rsidP="00B6467D">
      <w:pPr>
        <w:spacing w:after="0" w:line="240" w:lineRule="auto"/>
      </w:pPr>
      <w:r>
        <w:separator/>
      </w:r>
    </w:p>
  </w:footnote>
  <w:footnote w:type="continuationSeparator" w:id="0">
    <w:p w14:paraId="30105258" w14:textId="77777777" w:rsidR="00847687" w:rsidRDefault="00847687" w:rsidP="00B6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95EC" w14:textId="77777777" w:rsidR="00C464F4" w:rsidRDefault="005F7243" w:rsidP="00EE3A98">
    <w:pPr>
      <w:tabs>
        <w:tab w:val="left" w:pos="4536"/>
      </w:tabs>
      <w:spacing w:line="240" w:lineRule="auto"/>
      <w:jc w:val="right"/>
      <w:rPr>
        <w:rFonts w:eastAsia="Times New Roman" w:cs="Arial"/>
        <w:color w:val="737373"/>
        <w:sz w:val="16"/>
        <w:szCs w:val="16"/>
      </w:rPr>
    </w:pPr>
    <w:r>
      <w:rPr>
        <w:rFonts w:ascii="Times New Roman" w:eastAsia="Times New Roman" w:hAnsi="Times New Roman"/>
        <w:noProof/>
        <w:color w:val="5F5F5F"/>
        <w:sz w:val="16"/>
        <w:szCs w:val="16"/>
        <w:lang w:eastAsia="ro-RO"/>
      </w:rPr>
      <w:drawing>
        <wp:anchor distT="0" distB="0" distL="114300" distR="114300" simplePos="0" relativeHeight="251657216" behindDoc="0" locked="0" layoutInCell="1" allowOverlap="1" wp14:anchorId="4E560462" wp14:editId="54F2FA4B">
          <wp:simplePos x="0" y="0"/>
          <wp:positionH relativeFrom="column">
            <wp:posOffset>2118360</wp:posOffset>
          </wp:positionH>
          <wp:positionV relativeFrom="paragraph">
            <wp:posOffset>-48260</wp:posOffset>
          </wp:positionV>
          <wp:extent cx="1315085" cy="9721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color w:val="5F5F5F"/>
        <w:sz w:val="16"/>
        <w:szCs w:val="16"/>
        <w:lang w:eastAsia="ro-RO"/>
      </w:rPr>
      <mc:AlternateContent>
        <mc:Choice Requires="wps">
          <w:drawing>
            <wp:anchor distT="0" distB="0" distL="114300" distR="114300" simplePos="0" relativeHeight="251658240" behindDoc="0" locked="1" layoutInCell="1" allowOverlap="1" wp14:anchorId="0878EF28" wp14:editId="227B9831">
              <wp:simplePos x="0" y="0"/>
              <wp:positionH relativeFrom="column">
                <wp:posOffset>-806450</wp:posOffset>
              </wp:positionH>
              <wp:positionV relativeFrom="paragraph">
                <wp:posOffset>3385820</wp:posOffset>
              </wp:positionV>
              <wp:extent cx="203835" cy="0"/>
              <wp:effectExtent l="12700" t="13970" r="12065" b="14605"/>
              <wp:wrapNone/>
              <wp:docPr id="1"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12700">
                        <a:solidFill>
                          <a:srgbClr val="5F5F5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9FAD60" id="Falzmarke"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66.6pt" to="-47.45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" strokecolor="#5f5f5f" strokeweight="1pt">
              <w10:anchorlock/>
            </v:line>
          </w:pict>
        </mc:Fallback>
      </mc:AlternateContent>
    </w:r>
  </w:p>
  <w:p w14:paraId="586B4C95" w14:textId="77777777" w:rsidR="00C464F4" w:rsidRDefault="00C464F4" w:rsidP="00EE3A98">
    <w:pPr>
      <w:tabs>
        <w:tab w:val="left" w:pos="4536"/>
      </w:tabs>
      <w:spacing w:line="240" w:lineRule="auto"/>
      <w:jc w:val="right"/>
      <w:rPr>
        <w:rFonts w:eastAsia="Times New Roman" w:cs="Arial"/>
        <w:color w:val="737373"/>
        <w:sz w:val="16"/>
        <w:szCs w:val="16"/>
      </w:rPr>
    </w:pPr>
  </w:p>
  <w:p w14:paraId="2765E5C5" w14:textId="77777777" w:rsidR="00C464F4" w:rsidRDefault="00C464F4" w:rsidP="00EE3A98">
    <w:pPr>
      <w:tabs>
        <w:tab w:val="left" w:pos="4536"/>
      </w:tabs>
      <w:spacing w:line="240" w:lineRule="auto"/>
      <w:jc w:val="right"/>
      <w:rPr>
        <w:rFonts w:eastAsia="Times New Roman" w:cs="Arial"/>
        <w:color w:val="737373"/>
        <w:sz w:val="16"/>
        <w:szCs w:val="16"/>
      </w:rPr>
    </w:pPr>
  </w:p>
  <w:p w14:paraId="0B2C70CA" w14:textId="77777777" w:rsidR="00C464F4" w:rsidRDefault="00FC0501" w:rsidP="00EE3A98">
    <w:pPr>
      <w:tabs>
        <w:tab w:val="left" w:pos="4536"/>
      </w:tabs>
      <w:spacing w:line="240" w:lineRule="auto"/>
      <w:jc w:val="right"/>
      <w:rPr>
        <w:rFonts w:eastAsia="Times New Roman" w:cs="Arial"/>
        <w:color w:val="737373"/>
        <w:sz w:val="16"/>
        <w:szCs w:val="16"/>
      </w:rPr>
    </w:pPr>
    <w:r>
      <w:rPr>
        <w:b/>
        <w:noProof/>
        <w:lang w:eastAsia="ro-RO"/>
      </w:rPr>
      <mc:AlternateContent>
        <mc:Choice Requires="wps">
          <w:drawing>
            <wp:anchor distT="0" distB="0" distL="114300" distR="114300" simplePos="0" relativeHeight="251660288" behindDoc="1" locked="0" layoutInCell="1" allowOverlap="1" wp14:anchorId="7A8A4E4A" wp14:editId="26EA5975">
              <wp:simplePos x="0" y="0"/>
              <wp:positionH relativeFrom="margin">
                <wp:posOffset>-760730</wp:posOffset>
              </wp:positionH>
              <wp:positionV relativeFrom="margin">
                <wp:posOffset>-527685</wp:posOffset>
              </wp:positionV>
              <wp:extent cx="3023870" cy="27305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98A0" w14:textId="77777777" w:rsidR="00FC0501" w:rsidRPr="0098460E" w:rsidRDefault="00FC0501" w:rsidP="00FC0501">
                          <w:pPr>
                            <w:pStyle w:val="Header"/>
                            <w:rPr>
                              <w:rFonts w:cs="Arial"/>
                              <w:sz w:val="12"/>
                              <w:szCs w:val="12"/>
                              <w:lang w:val="en-US"/>
                            </w:rPr>
                          </w:pPr>
                          <w:r w:rsidRPr="0098460E">
                            <w:rPr>
                              <w:rFonts w:cs="Arial"/>
                              <w:noProof/>
                              <w:sz w:val="12"/>
                              <w:szCs w:val="12"/>
                              <w:lang w:val="en-US"/>
                            </w:rPr>
                            <w:t>Dalli Production Romania SRL | 300571 Timisoara | Romania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A4E4A" id="_x0000_t202" coordsize="21600,21600" o:spt="202" path="m,l,21600r21600,l21600,xe">
              <v:stroke joinstyle="miter"/>
              <v:path gradientshapeok="t" o:connecttype="rect"/>
            </v:shapetype>
            <v:shape id="Textfeld 2" o:spid="_x0000_s1026" type="#_x0000_t202" style="position:absolute;left:0;text-align:left;margin-left:-59.9pt;margin-top:-41.55pt;width:238.1pt;height: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7uA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" filled="f" stroked="f">
              <v:textbox>
                <w:txbxContent>
                  <w:p w14:paraId="077698A0" w14:textId="77777777" w:rsidR="00FC0501" w:rsidRPr="0098460E" w:rsidRDefault="00FC0501" w:rsidP="00FC0501">
                    <w:pPr>
                      <w:pStyle w:val="Header"/>
                      <w:rPr>
                        <w:rFonts w:cs="Arial"/>
                        <w:sz w:val="12"/>
                        <w:szCs w:val="12"/>
                        <w:lang w:val="en-US"/>
                      </w:rPr>
                    </w:pPr>
                    <w:r w:rsidRPr="0098460E">
                      <w:rPr>
                        <w:rFonts w:cs="Arial"/>
                        <w:noProof/>
                        <w:sz w:val="12"/>
                        <w:szCs w:val="12"/>
                        <w:lang w:val="en-US"/>
                      </w:rPr>
                      <w:t>Dalli Production Romania SRL | 300571 Timisoara | Romania</w:t>
                    </w:r>
                  </w:p>
                </w:txbxContent>
              </v:textbox>
              <w10:wrap type="square" anchorx="margin" anchory="margin"/>
            </v:shape>
          </w:pict>
        </mc:Fallback>
      </mc:AlternateContent>
    </w:r>
  </w:p>
  <w:p w14:paraId="42EFAE07" w14:textId="77777777" w:rsidR="001C5B57" w:rsidRDefault="001C5B57" w:rsidP="00EE3A98">
    <w:pPr>
      <w:tabs>
        <w:tab w:val="left" w:pos="4536"/>
      </w:tabs>
      <w:spacing w:line="240" w:lineRule="auto"/>
      <w:jc w:val="right"/>
      <w:rPr>
        <w:rFonts w:eastAsia="Times New Roman" w:cs="Arial"/>
        <w:color w:val="737373"/>
        <w:sz w:val="16"/>
        <w:szCs w:val="16"/>
      </w:rPr>
    </w:pPr>
  </w:p>
  <w:p w14:paraId="7FF428AB" w14:textId="77777777" w:rsidR="001C5B57" w:rsidRDefault="001C5B57" w:rsidP="00EE3A98">
    <w:pPr>
      <w:tabs>
        <w:tab w:val="left" w:pos="4536"/>
      </w:tabs>
      <w:spacing w:line="240" w:lineRule="auto"/>
      <w:jc w:val="right"/>
      <w:rPr>
        <w:rFonts w:eastAsia="Times New Roman" w:cs="Arial"/>
        <w:color w:val="73737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8B"/>
    <w:multiLevelType w:val="hybridMultilevel"/>
    <w:tmpl w:val="3ED4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214D"/>
    <w:multiLevelType w:val="hybridMultilevel"/>
    <w:tmpl w:val="7312E8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786A"/>
    <w:multiLevelType w:val="hybridMultilevel"/>
    <w:tmpl w:val="BDF26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530D7"/>
    <w:multiLevelType w:val="multilevel"/>
    <w:tmpl w:val="9076AC7A"/>
    <w:lvl w:ilvl="0">
      <w:start w:val="1"/>
      <w:numFmt w:val="decimal"/>
      <w:lvlText w:val="%1."/>
      <w:lvlJc w:val="left"/>
      <w:pPr>
        <w:ind w:left="1287" w:hanging="360"/>
      </w:pPr>
      <w:rPr>
        <w:b/>
      </w:rPr>
    </w:lvl>
    <w:lvl w:ilvl="1">
      <w:start w:val="1"/>
      <w:numFmt w:val="decimal"/>
      <w:isLgl/>
      <w:lvlText w:val="%1.%2."/>
      <w:lvlJc w:val="left"/>
      <w:pPr>
        <w:ind w:left="1287" w:hanging="360"/>
      </w:pPr>
      <w:rPr>
        <w:rFonts w:hint="default"/>
        <w:b w:val="0"/>
        <w:bCs/>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15:restartNumberingAfterBreak="0">
    <w:nsid w:val="0E6E4840"/>
    <w:multiLevelType w:val="hybridMultilevel"/>
    <w:tmpl w:val="09729550"/>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5" w15:restartNumberingAfterBreak="0">
    <w:nsid w:val="110109EF"/>
    <w:multiLevelType w:val="hybridMultilevel"/>
    <w:tmpl w:val="2340C064"/>
    <w:lvl w:ilvl="0" w:tplc="0418000D">
      <w:start w:val="1"/>
      <w:numFmt w:val="bullet"/>
      <w:lvlText w:val=""/>
      <w:lvlJc w:val="left"/>
      <w:pPr>
        <w:ind w:left="1560" w:hanging="360"/>
      </w:pPr>
      <w:rPr>
        <w:rFonts w:ascii="Wingdings" w:hAnsi="Wingdings"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A7E0D84"/>
    <w:multiLevelType w:val="hybridMultilevel"/>
    <w:tmpl w:val="609E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4B7B45"/>
    <w:multiLevelType w:val="hybridMultilevel"/>
    <w:tmpl w:val="74FEC9DE"/>
    <w:lvl w:ilvl="0" w:tplc="04180009">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2F870491"/>
    <w:multiLevelType w:val="hybridMultilevel"/>
    <w:tmpl w:val="8702C6AE"/>
    <w:lvl w:ilvl="0" w:tplc="9BC424A0">
      <w:start w:val="5"/>
      <w:numFmt w:val="bullet"/>
      <w:lvlText w:val="-"/>
      <w:lvlJc w:val="left"/>
      <w:pPr>
        <w:ind w:left="786" w:hanging="360"/>
      </w:pPr>
      <w:rPr>
        <w:rFonts w:ascii="Calibri" w:eastAsia="Times New Roman" w:hAnsi="Calibri"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37DB7EA2"/>
    <w:multiLevelType w:val="hybridMultilevel"/>
    <w:tmpl w:val="424CAEB2"/>
    <w:lvl w:ilvl="0" w:tplc="3540365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3DD96A07"/>
    <w:multiLevelType w:val="hybridMultilevel"/>
    <w:tmpl w:val="9A2895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3FB5554B"/>
    <w:multiLevelType w:val="hybridMultilevel"/>
    <w:tmpl w:val="F302268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2" w15:restartNumberingAfterBreak="0">
    <w:nsid w:val="4AC80CFA"/>
    <w:multiLevelType w:val="hybridMultilevel"/>
    <w:tmpl w:val="1DE8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13756"/>
    <w:multiLevelType w:val="multilevel"/>
    <w:tmpl w:val="B60429D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val="0"/>
        <w:bCs/>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4" w15:restartNumberingAfterBreak="0">
    <w:nsid w:val="61C64550"/>
    <w:multiLevelType w:val="hybridMultilevel"/>
    <w:tmpl w:val="A0926D20"/>
    <w:lvl w:ilvl="0" w:tplc="04180009">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5" w15:restartNumberingAfterBreak="0">
    <w:nsid w:val="67277EFE"/>
    <w:multiLevelType w:val="hybridMultilevel"/>
    <w:tmpl w:val="B1906BAC"/>
    <w:lvl w:ilvl="0" w:tplc="04090001">
      <w:start w:val="1"/>
      <w:numFmt w:val="bullet"/>
      <w:lvlText w:val=""/>
      <w:lvlJc w:val="left"/>
      <w:pPr>
        <w:ind w:left="1440" w:hanging="360"/>
      </w:pPr>
      <w:rPr>
        <w:rFonts w:ascii="Symbol" w:hAnsi="Symbol" w:hint="default"/>
      </w:rPr>
    </w:lvl>
    <w:lvl w:ilvl="1" w:tplc="0A1663F0">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845DEC"/>
    <w:multiLevelType w:val="hybridMultilevel"/>
    <w:tmpl w:val="6CC8A53E"/>
    <w:lvl w:ilvl="0" w:tplc="901AA940">
      <w:start w:val="19"/>
      <w:numFmt w:val="bullet"/>
      <w:lvlText w:val="-"/>
      <w:lvlJc w:val="left"/>
      <w:pPr>
        <w:ind w:left="786" w:hanging="360"/>
      </w:pPr>
      <w:rPr>
        <w:rFonts w:ascii="Calibri" w:eastAsia="Times New Roman"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cs="Wingdings" w:hint="default"/>
      </w:rPr>
    </w:lvl>
    <w:lvl w:ilvl="3" w:tplc="04090001" w:tentative="1">
      <w:start w:val="1"/>
      <w:numFmt w:val="bullet"/>
      <w:lvlText w:val=""/>
      <w:lvlJc w:val="left"/>
      <w:pPr>
        <w:ind w:left="2946" w:hanging="360"/>
      </w:pPr>
      <w:rPr>
        <w:rFonts w:ascii="Symbol" w:hAnsi="Symbol" w:cs="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cs="Wingdings" w:hint="default"/>
      </w:rPr>
    </w:lvl>
    <w:lvl w:ilvl="6" w:tplc="04090001" w:tentative="1">
      <w:start w:val="1"/>
      <w:numFmt w:val="bullet"/>
      <w:lvlText w:val=""/>
      <w:lvlJc w:val="left"/>
      <w:pPr>
        <w:ind w:left="5106" w:hanging="360"/>
      </w:pPr>
      <w:rPr>
        <w:rFonts w:ascii="Symbol" w:hAnsi="Symbol" w:cs="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cs="Wingdings" w:hint="default"/>
      </w:rPr>
    </w:lvl>
  </w:abstractNum>
  <w:abstractNum w:abstractNumId="17" w15:restartNumberingAfterBreak="0">
    <w:nsid w:val="7042605B"/>
    <w:multiLevelType w:val="hybridMultilevel"/>
    <w:tmpl w:val="A562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412C1B"/>
    <w:multiLevelType w:val="hybridMultilevel"/>
    <w:tmpl w:val="AFAAC0D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ED0379B"/>
    <w:multiLevelType w:val="hybridMultilevel"/>
    <w:tmpl w:val="DFE28866"/>
    <w:lvl w:ilvl="0" w:tplc="BD5047CC">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2"/>
  </w:num>
  <w:num w:numId="2">
    <w:abstractNumId w:val="10"/>
  </w:num>
  <w:num w:numId="3">
    <w:abstractNumId w:val="6"/>
  </w:num>
  <w:num w:numId="4">
    <w:abstractNumId w:val="0"/>
  </w:num>
  <w:num w:numId="5">
    <w:abstractNumId w:val="1"/>
  </w:num>
  <w:num w:numId="6">
    <w:abstractNumId w:val="17"/>
  </w:num>
  <w:num w:numId="7">
    <w:abstractNumId w:val="3"/>
  </w:num>
  <w:num w:numId="8">
    <w:abstractNumId w:val="19"/>
  </w:num>
  <w:num w:numId="9">
    <w:abstractNumId w:val="5"/>
  </w:num>
  <w:num w:numId="10">
    <w:abstractNumId w:val="4"/>
  </w:num>
  <w:num w:numId="11">
    <w:abstractNumId w:val="14"/>
  </w:num>
  <w:num w:numId="12">
    <w:abstractNumId w:val="18"/>
  </w:num>
  <w:num w:numId="13">
    <w:abstractNumId w:val="11"/>
  </w:num>
  <w:num w:numId="14">
    <w:abstractNumId w:val="7"/>
  </w:num>
  <w:num w:numId="15">
    <w:abstractNumId w:val="9"/>
  </w:num>
  <w:num w:numId="16">
    <w:abstractNumId w:val="8"/>
  </w:num>
  <w:num w:numId="17">
    <w:abstractNumId w:val="16"/>
  </w:num>
  <w:num w:numId="18">
    <w:abstractNumId w:val="1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formatting="1"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8D"/>
    <w:rsid w:val="000024C7"/>
    <w:rsid w:val="00002B89"/>
    <w:rsid w:val="00006059"/>
    <w:rsid w:val="000366EC"/>
    <w:rsid w:val="00042B71"/>
    <w:rsid w:val="00063012"/>
    <w:rsid w:val="000631B2"/>
    <w:rsid w:val="00080704"/>
    <w:rsid w:val="0008403C"/>
    <w:rsid w:val="00086F16"/>
    <w:rsid w:val="00097632"/>
    <w:rsid w:val="000D1E4A"/>
    <w:rsid w:val="000E32A7"/>
    <w:rsid w:val="000E42BE"/>
    <w:rsid w:val="000E4E4B"/>
    <w:rsid w:val="000E6F11"/>
    <w:rsid w:val="000F438B"/>
    <w:rsid w:val="00110E67"/>
    <w:rsid w:val="00120EBD"/>
    <w:rsid w:val="00124BC1"/>
    <w:rsid w:val="0012590F"/>
    <w:rsid w:val="00163AAB"/>
    <w:rsid w:val="00166ADA"/>
    <w:rsid w:val="00170175"/>
    <w:rsid w:val="00195B06"/>
    <w:rsid w:val="001B2E2C"/>
    <w:rsid w:val="001B4C71"/>
    <w:rsid w:val="001B741B"/>
    <w:rsid w:val="001C1307"/>
    <w:rsid w:val="001C5B57"/>
    <w:rsid w:val="001D7A8E"/>
    <w:rsid w:val="001E5A84"/>
    <w:rsid w:val="00215A6D"/>
    <w:rsid w:val="0022665B"/>
    <w:rsid w:val="00235609"/>
    <w:rsid w:val="00281F52"/>
    <w:rsid w:val="002943E1"/>
    <w:rsid w:val="00294CAB"/>
    <w:rsid w:val="002B191F"/>
    <w:rsid w:val="002C0893"/>
    <w:rsid w:val="002C3663"/>
    <w:rsid w:val="002D157E"/>
    <w:rsid w:val="00311B42"/>
    <w:rsid w:val="003131EB"/>
    <w:rsid w:val="00314931"/>
    <w:rsid w:val="0031707B"/>
    <w:rsid w:val="00322F8E"/>
    <w:rsid w:val="00337CF7"/>
    <w:rsid w:val="003909E1"/>
    <w:rsid w:val="00393EA3"/>
    <w:rsid w:val="00395BEA"/>
    <w:rsid w:val="003B1FD1"/>
    <w:rsid w:val="003E326D"/>
    <w:rsid w:val="003E4068"/>
    <w:rsid w:val="003F3453"/>
    <w:rsid w:val="00415BF4"/>
    <w:rsid w:val="0041629A"/>
    <w:rsid w:val="00420858"/>
    <w:rsid w:val="00446FFD"/>
    <w:rsid w:val="00461ABC"/>
    <w:rsid w:val="00466597"/>
    <w:rsid w:val="0047526C"/>
    <w:rsid w:val="004803B1"/>
    <w:rsid w:val="00486893"/>
    <w:rsid w:val="00492447"/>
    <w:rsid w:val="004C3670"/>
    <w:rsid w:val="004C5146"/>
    <w:rsid w:val="004E2BFF"/>
    <w:rsid w:val="004E4EAE"/>
    <w:rsid w:val="00504EB2"/>
    <w:rsid w:val="00520E50"/>
    <w:rsid w:val="005229AE"/>
    <w:rsid w:val="00525D53"/>
    <w:rsid w:val="00547A92"/>
    <w:rsid w:val="0056328D"/>
    <w:rsid w:val="00565135"/>
    <w:rsid w:val="00570370"/>
    <w:rsid w:val="00571053"/>
    <w:rsid w:val="00592E12"/>
    <w:rsid w:val="005C02C1"/>
    <w:rsid w:val="005D777A"/>
    <w:rsid w:val="005E5DC2"/>
    <w:rsid w:val="005F0A8E"/>
    <w:rsid w:val="005F7243"/>
    <w:rsid w:val="00645B52"/>
    <w:rsid w:val="00650850"/>
    <w:rsid w:val="006640BE"/>
    <w:rsid w:val="006904E0"/>
    <w:rsid w:val="006922D6"/>
    <w:rsid w:val="0069469D"/>
    <w:rsid w:val="00694B7C"/>
    <w:rsid w:val="006A7426"/>
    <w:rsid w:val="006B02CE"/>
    <w:rsid w:val="006D430F"/>
    <w:rsid w:val="007012D8"/>
    <w:rsid w:val="00762C9A"/>
    <w:rsid w:val="00770B3B"/>
    <w:rsid w:val="00770E5B"/>
    <w:rsid w:val="00775881"/>
    <w:rsid w:val="007978D0"/>
    <w:rsid w:val="007A0FC0"/>
    <w:rsid w:val="007A1ADB"/>
    <w:rsid w:val="007B724B"/>
    <w:rsid w:val="007C4016"/>
    <w:rsid w:val="007F4FD2"/>
    <w:rsid w:val="00806FC0"/>
    <w:rsid w:val="008173C3"/>
    <w:rsid w:val="00832501"/>
    <w:rsid w:val="0083679B"/>
    <w:rsid w:val="00844F37"/>
    <w:rsid w:val="00847306"/>
    <w:rsid w:val="00847687"/>
    <w:rsid w:val="008627C6"/>
    <w:rsid w:val="008704C1"/>
    <w:rsid w:val="00890718"/>
    <w:rsid w:val="008911F4"/>
    <w:rsid w:val="008B275D"/>
    <w:rsid w:val="008B5B71"/>
    <w:rsid w:val="008B645F"/>
    <w:rsid w:val="008E2D11"/>
    <w:rsid w:val="009007B6"/>
    <w:rsid w:val="0090196B"/>
    <w:rsid w:val="009100CA"/>
    <w:rsid w:val="0098220B"/>
    <w:rsid w:val="0098460E"/>
    <w:rsid w:val="009B7102"/>
    <w:rsid w:val="009F4988"/>
    <w:rsid w:val="00A03540"/>
    <w:rsid w:val="00A331B8"/>
    <w:rsid w:val="00A400D7"/>
    <w:rsid w:val="00A41CE2"/>
    <w:rsid w:val="00A44E3F"/>
    <w:rsid w:val="00A57353"/>
    <w:rsid w:val="00A61F65"/>
    <w:rsid w:val="00A67094"/>
    <w:rsid w:val="00A67707"/>
    <w:rsid w:val="00A84C16"/>
    <w:rsid w:val="00AB16AF"/>
    <w:rsid w:val="00AE2C80"/>
    <w:rsid w:val="00AE4B04"/>
    <w:rsid w:val="00AF3F6E"/>
    <w:rsid w:val="00AF7D61"/>
    <w:rsid w:val="00B221AF"/>
    <w:rsid w:val="00B3500A"/>
    <w:rsid w:val="00B472E6"/>
    <w:rsid w:val="00B6467D"/>
    <w:rsid w:val="00B657CE"/>
    <w:rsid w:val="00B8567F"/>
    <w:rsid w:val="00B919C3"/>
    <w:rsid w:val="00BB301C"/>
    <w:rsid w:val="00BC47DB"/>
    <w:rsid w:val="00BC49A4"/>
    <w:rsid w:val="00BF55B9"/>
    <w:rsid w:val="00C0067C"/>
    <w:rsid w:val="00C21D7B"/>
    <w:rsid w:val="00C42C12"/>
    <w:rsid w:val="00C464F4"/>
    <w:rsid w:val="00C56568"/>
    <w:rsid w:val="00C677D8"/>
    <w:rsid w:val="00C71F56"/>
    <w:rsid w:val="00C9322F"/>
    <w:rsid w:val="00CA43C3"/>
    <w:rsid w:val="00CA6000"/>
    <w:rsid w:val="00CC4EB0"/>
    <w:rsid w:val="00CD6217"/>
    <w:rsid w:val="00CE1064"/>
    <w:rsid w:val="00CE768E"/>
    <w:rsid w:val="00D14ACD"/>
    <w:rsid w:val="00D24CAB"/>
    <w:rsid w:val="00D52051"/>
    <w:rsid w:val="00D810C4"/>
    <w:rsid w:val="00DE12D4"/>
    <w:rsid w:val="00E110D2"/>
    <w:rsid w:val="00E1262D"/>
    <w:rsid w:val="00E23AEF"/>
    <w:rsid w:val="00E377B2"/>
    <w:rsid w:val="00E643B0"/>
    <w:rsid w:val="00E85051"/>
    <w:rsid w:val="00E90D09"/>
    <w:rsid w:val="00E93AC3"/>
    <w:rsid w:val="00EB1862"/>
    <w:rsid w:val="00EB7682"/>
    <w:rsid w:val="00ED4B36"/>
    <w:rsid w:val="00EE3A98"/>
    <w:rsid w:val="00EE73C3"/>
    <w:rsid w:val="00F022AD"/>
    <w:rsid w:val="00F57FAC"/>
    <w:rsid w:val="00F6779C"/>
    <w:rsid w:val="00F7537D"/>
    <w:rsid w:val="00F8635E"/>
    <w:rsid w:val="00F86BD0"/>
    <w:rsid w:val="00FA0A93"/>
    <w:rsid w:val="00FC0501"/>
    <w:rsid w:val="00FD4BF4"/>
    <w:rsid w:val="00FD52B2"/>
    <w:rsid w:val="00FD6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6E5820"/>
  <w15:docId w15:val="{D9C340AB-A46C-40B4-94C9-F8577B4D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2C"/>
    <w:pPr>
      <w:spacing w:after="200" w:line="276" w:lineRule="auto"/>
    </w:pPr>
    <w:rPr>
      <w:sz w:val="22"/>
      <w:szCs w:val="22"/>
      <w:lang w:val="ro-RO"/>
    </w:rPr>
  </w:style>
  <w:style w:type="paragraph" w:styleId="Heading1">
    <w:name w:val="heading 1"/>
    <w:basedOn w:val="Normal"/>
    <w:next w:val="Normal"/>
    <w:link w:val="Heading1Char"/>
    <w:qFormat/>
    <w:rsid w:val="0056328D"/>
    <w:pPr>
      <w:keepNext/>
      <w:overflowPunct w:val="0"/>
      <w:autoSpaceDE w:val="0"/>
      <w:autoSpaceDN w:val="0"/>
      <w:adjustRightInd w:val="0"/>
      <w:spacing w:after="0" w:line="240" w:lineRule="auto"/>
      <w:jc w:val="both"/>
      <w:textAlignment w:val="baseline"/>
      <w:outlineLvl w:val="0"/>
    </w:pPr>
    <w:rPr>
      <w:rFonts w:ascii="CG Times" w:eastAsia="Times New Roman" w:hAnsi="CG Times"/>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094"/>
    <w:rPr>
      <w:color w:val="000000"/>
      <w:sz w:val="22"/>
      <w:szCs w:val="22"/>
      <w:lang w:eastAsia="en-US"/>
    </w:rPr>
  </w:style>
  <w:style w:type="paragraph" w:styleId="Header">
    <w:name w:val="header"/>
    <w:basedOn w:val="Normal"/>
    <w:link w:val="HeaderChar"/>
    <w:unhideWhenUsed/>
    <w:rsid w:val="00B6467D"/>
    <w:pPr>
      <w:tabs>
        <w:tab w:val="center" w:pos="4536"/>
        <w:tab w:val="right" w:pos="9072"/>
      </w:tabs>
    </w:pPr>
  </w:style>
  <w:style w:type="character" w:customStyle="1" w:styleId="HeaderChar">
    <w:name w:val="Header Char"/>
    <w:link w:val="Header"/>
    <w:rsid w:val="00B6467D"/>
    <w:rPr>
      <w:sz w:val="22"/>
    </w:rPr>
  </w:style>
  <w:style w:type="paragraph" w:styleId="Footer">
    <w:name w:val="footer"/>
    <w:basedOn w:val="Normal"/>
    <w:link w:val="FooterChar"/>
    <w:uiPriority w:val="99"/>
    <w:unhideWhenUsed/>
    <w:rsid w:val="00B6467D"/>
    <w:pPr>
      <w:tabs>
        <w:tab w:val="center" w:pos="4536"/>
        <w:tab w:val="right" w:pos="9072"/>
      </w:tabs>
    </w:pPr>
  </w:style>
  <w:style w:type="character" w:customStyle="1" w:styleId="FooterChar">
    <w:name w:val="Footer Char"/>
    <w:link w:val="Footer"/>
    <w:uiPriority w:val="99"/>
    <w:rsid w:val="00B6467D"/>
    <w:rPr>
      <w:sz w:val="22"/>
    </w:rPr>
  </w:style>
  <w:style w:type="paragraph" w:styleId="BalloonText">
    <w:name w:val="Balloon Text"/>
    <w:basedOn w:val="Normal"/>
    <w:link w:val="BalloonTextChar"/>
    <w:uiPriority w:val="99"/>
    <w:semiHidden/>
    <w:unhideWhenUsed/>
    <w:rsid w:val="00B646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467D"/>
    <w:rPr>
      <w:rFonts w:ascii="Tahoma" w:hAnsi="Tahoma" w:cs="Tahoma"/>
      <w:sz w:val="16"/>
      <w:szCs w:val="16"/>
    </w:rPr>
  </w:style>
  <w:style w:type="paragraph" w:styleId="Revision">
    <w:name w:val="Revision"/>
    <w:hidden/>
    <w:uiPriority w:val="99"/>
    <w:semiHidden/>
    <w:rsid w:val="00B6467D"/>
    <w:rPr>
      <w:sz w:val="22"/>
      <w:szCs w:val="22"/>
    </w:rPr>
  </w:style>
  <w:style w:type="character" w:styleId="Hyperlink">
    <w:name w:val="Hyperlink"/>
    <w:rsid w:val="00B6467D"/>
    <w:rPr>
      <w:color w:val="0000FF"/>
      <w:u w:val="single"/>
    </w:rPr>
  </w:style>
  <w:style w:type="character" w:customStyle="1" w:styleId="Heading1Char">
    <w:name w:val="Heading 1 Char"/>
    <w:basedOn w:val="DefaultParagraphFont"/>
    <w:link w:val="Heading1"/>
    <w:rsid w:val="0056328D"/>
    <w:rPr>
      <w:rFonts w:ascii="CG Times" w:eastAsia="Times New Roman" w:hAnsi="CG Times"/>
      <w:b/>
      <w:sz w:val="28"/>
      <w:lang w:val="en-US" w:eastAsia="en-US"/>
    </w:rPr>
  </w:style>
  <w:style w:type="paragraph" w:styleId="ListParagraph">
    <w:name w:val="List Paragraph"/>
    <w:basedOn w:val="Normal"/>
    <w:uiPriority w:val="34"/>
    <w:qFormat/>
    <w:rsid w:val="000024C7"/>
    <w:pPr>
      <w:ind w:left="720"/>
      <w:contextualSpacing/>
    </w:pPr>
  </w:style>
  <w:style w:type="character" w:customStyle="1" w:styleId="tpt1">
    <w:name w:val="tpt1"/>
    <w:basedOn w:val="DefaultParagraphFont"/>
    <w:rsid w:val="00525D53"/>
  </w:style>
  <w:style w:type="character" w:customStyle="1" w:styleId="ln2tpunct">
    <w:name w:val="ln2tpunct"/>
    <w:basedOn w:val="DefaultParagraphFont"/>
    <w:rsid w:val="00525D53"/>
  </w:style>
  <w:style w:type="table" w:styleId="TableGrid">
    <w:name w:val="Table Grid"/>
    <w:basedOn w:val="TableNormal"/>
    <w:uiPriority w:val="59"/>
    <w:rsid w:val="00525D53"/>
    <w:pPr>
      <w:jc w:val="both"/>
    </w:pPr>
    <w:rPr>
      <w:rFonts w:ascii="Times New Roman" w:eastAsiaTheme="minorHAnsi" w:hAnsi="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62687">
      <w:bodyDiv w:val="1"/>
      <w:marLeft w:val="0"/>
      <w:marRight w:val="0"/>
      <w:marTop w:val="0"/>
      <w:marBottom w:val="0"/>
      <w:divBdr>
        <w:top w:val="none" w:sz="0" w:space="0" w:color="auto"/>
        <w:left w:val="none" w:sz="0" w:space="0" w:color="auto"/>
        <w:bottom w:val="none" w:sz="0" w:space="0" w:color="auto"/>
        <w:right w:val="none" w:sz="0" w:space="0" w:color="auto"/>
      </w:divBdr>
    </w:div>
    <w:div w:id="1038049506">
      <w:bodyDiv w:val="1"/>
      <w:marLeft w:val="0"/>
      <w:marRight w:val="0"/>
      <w:marTop w:val="0"/>
      <w:marBottom w:val="0"/>
      <w:divBdr>
        <w:top w:val="none" w:sz="0" w:space="0" w:color="auto"/>
        <w:left w:val="none" w:sz="0" w:space="0" w:color="auto"/>
        <w:bottom w:val="none" w:sz="0" w:space="0" w:color="auto"/>
        <w:right w:val="none" w:sz="0" w:space="0" w:color="auto"/>
      </w:divBdr>
    </w:div>
    <w:div w:id="1241987902">
      <w:bodyDiv w:val="1"/>
      <w:marLeft w:val="0"/>
      <w:marRight w:val="0"/>
      <w:marTop w:val="0"/>
      <w:marBottom w:val="0"/>
      <w:divBdr>
        <w:top w:val="none" w:sz="0" w:space="0" w:color="auto"/>
        <w:left w:val="none" w:sz="0" w:space="0" w:color="auto"/>
        <w:bottom w:val="none" w:sz="0" w:space="0" w:color="auto"/>
        <w:right w:val="none" w:sz="0" w:space="0" w:color="auto"/>
      </w:divBdr>
    </w:div>
    <w:div w:id="1292637883">
      <w:bodyDiv w:val="1"/>
      <w:marLeft w:val="0"/>
      <w:marRight w:val="0"/>
      <w:marTop w:val="0"/>
      <w:marBottom w:val="0"/>
      <w:divBdr>
        <w:top w:val="none" w:sz="0" w:space="0" w:color="auto"/>
        <w:left w:val="none" w:sz="0" w:space="0" w:color="auto"/>
        <w:bottom w:val="none" w:sz="0" w:space="0" w:color="auto"/>
        <w:right w:val="none" w:sz="0" w:space="0" w:color="auto"/>
      </w:divBdr>
    </w:div>
    <w:div w:id="17934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i-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utimis.ro/index.php/prevenire/16-serviciul-prevenire/402-informatii-de-interes-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lli-group.com/ro/ueber-uns/regularien.html" TargetMode="External"/><Relationship Id="rId4" Type="http://schemas.openxmlformats.org/officeDocument/2006/relationships/settings" Target="settings.xml"/><Relationship Id="rId9" Type="http://schemas.openxmlformats.org/officeDocument/2006/relationships/hyperlink" Target="mailto:timisoara@dalli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4CC8-3599-4E10-99C9-6FC306B5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2378</Words>
  <Characters>13799</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Dalli</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ciurla.i</dc:creator>
  <cp:lastModifiedBy>Negrea Veronica</cp:lastModifiedBy>
  <cp:revision>29</cp:revision>
  <cp:lastPrinted>2017-03-20T14:01:00Z</cp:lastPrinted>
  <dcterms:created xsi:type="dcterms:W3CDTF">2022-02-28T12:44:00Z</dcterms:created>
  <dcterms:modified xsi:type="dcterms:W3CDTF">2022-03-14T05:13:00Z</dcterms:modified>
</cp:coreProperties>
</file>